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FD19" w14:textId="77777777" w:rsidR="001B0C80" w:rsidRDefault="001B0C80" w:rsidP="00273B20">
      <w:pPr>
        <w:rPr>
          <w:b/>
          <w:bCs/>
        </w:rPr>
      </w:pPr>
    </w:p>
    <w:p w14:paraId="70AF2281" w14:textId="2B89EC80" w:rsidR="00273B20" w:rsidRPr="001B0C80" w:rsidRDefault="00CC1BC0" w:rsidP="00273B20">
      <w:pPr>
        <w:rPr>
          <w:b/>
          <w:bCs/>
          <w:color w:val="004C93"/>
          <w:sz w:val="32"/>
          <w:szCs w:val="32"/>
        </w:rPr>
      </w:pPr>
      <w:r>
        <w:rPr>
          <w:b/>
          <w:bCs/>
          <w:color w:val="004C93"/>
          <w:sz w:val="32"/>
          <w:szCs w:val="32"/>
        </w:rPr>
        <w:t>Maksulaitoksen toimilupahakemus</w:t>
      </w:r>
    </w:p>
    <w:p w14:paraId="2B1F3E64" w14:textId="77777777" w:rsidR="001B0C80" w:rsidRDefault="001B0C80" w:rsidP="00FC03FB"/>
    <w:p w14:paraId="5E17F17C" w14:textId="77777777" w:rsidR="00CC1BC0" w:rsidRDefault="00CC1BC0" w:rsidP="00CC1BC0">
      <w:r>
        <w:t>Lomake on tarkoitettu toimilupaa hakeville maksulaitoksille (ml. sähkörahayhteisöt) ja soveltuvin osin maksulaitoslain 7 b §:n mukaista tilitietopalveluntarjoajan rekisteröintiä hakevalle. Lomakkeen jokaiseen kohtaan on vastattava. Kohtiin täytetään tiivistelmä otsikon asiasta sekä viitataan liitteeseen, josta asiaa koskeva tarkempi selvitys löytyy.</w:t>
      </w:r>
    </w:p>
    <w:p w14:paraId="61A3AA43" w14:textId="77777777" w:rsidR="00CC1BC0" w:rsidRDefault="00CC1BC0" w:rsidP="00CC1BC0">
      <w:r>
        <w:t>Lomake perustuu maksulaitoslakiin (297/2010, MLL), valtiovarainministeriön asetukseen maksulaitoksen toimilupahakemukseen liitettävistä selvityksistä (1040/2017, MLVMA) ja Finanssivalvonnan määräyksiin ja ohjeisiin 8/2016 (MOK). Lomake ei kuvaa tyhjentävästi tarvittavia selvityksiä, joten ennen lomakkeen täyttämistä tulee tutustua edellä mainittuun sääntelyyn sekä lomakkeessa muuten mainittuun sääntelyyn ja ohjeistukseen.</w:t>
      </w:r>
    </w:p>
    <w:p w14:paraId="67213EF9" w14:textId="0D51FB5A" w:rsidR="000F2349" w:rsidRDefault="000F2349" w:rsidP="00CC1BC0">
      <w:r>
        <w:t>Täytetty lomake liitteineen toimitetaan Finanssivalvonnan kirjaamoon joko sähköisesti</w:t>
      </w:r>
      <w:r w:rsidR="00AC20E4">
        <w:t xml:space="preserve"> osoitteeseen kirjaamo(at)finanssivalvonta.fi</w:t>
      </w:r>
      <w:r>
        <w:t xml:space="preserve"> tai paperimuotoisena </w:t>
      </w:r>
      <w:r w:rsidR="00AC20E4">
        <w:t xml:space="preserve">postitse osoitteeseen </w:t>
      </w:r>
      <w:r>
        <w:t xml:space="preserve">Finanssivalvonta, kirjaamo, PL 103, 00101 Helsinki. </w:t>
      </w: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1B0C80" w:rsidRPr="002B0D47" w14:paraId="2A8AB996" w14:textId="77777777" w:rsidTr="00454453">
        <w:trPr>
          <w:cnfStyle w:val="100000000000" w:firstRow="1" w:lastRow="0" w:firstColumn="0" w:lastColumn="0" w:oddVBand="0" w:evenVBand="0" w:oddHBand="0" w:evenHBand="0" w:firstRowFirstColumn="0" w:firstRowLastColumn="0" w:lastRowFirstColumn="0" w:lastRowLastColumn="0"/>
          <w:trHeight w:val="340"/>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B417DFA" w14:textId="1BA264A5" w:rsidR="001B0C80" w:rsidRPr="002B0D47" w:rsidRDefault="00C77CBF" w:rsidP="00454453">
            <w:pPr>
              <w:spacing w:line="276" w:lineRule="auto"/>
              <w:rPr>
                <w:bCs/>
              </w:rPr>
            </w:pPr>
            <w:r w:rsidRPr="00C77CBF">
              <w:rPr>
                <w:bCs/>
              </w:rPr>
              <w:t xml:space="preserve">1. </w:t>
            </w:r>
            <w:r w:rsidR="00CC1BC0">
              <w:rPr>
                <w:bCs/>
              </w:rPr>
              <w:t>Toimilupaa hakevan maksulaitoksen perustiedot (</w:t>
            </w:r>
            <w:r w:rsidR="00CC1BC0" w:rsidRPr="00CC1BC0">
              <w:rPr>
                <w:bCs/>
              </w:rPr>
              <w:t xml:space="preserve">MLVMA 2 §, MOK </w:t>
            </w:r>
            <w:r w:rsidR="00CE4C04">
              <w:rPr>
                <w:bCs/>
              </w:rPr>
              <w:t xml:space="preserve">luku </w:t>
            </w:r>
            <w:r w:rsidR="00CC1BC0" w:rsidRPr="00CC1BC0">
              <w:rPr>
                <w:bCs/>
              </w:rPr>
              <w:t>5.2</w:t>
            </w:r>
            <w:r w:rsidR="00CC1BC0">
              <w:rPr>
                <w:bCs/>
              </w:rPr>
              <w:t>)</w:t>
            </w:r>
          </w:p>
        </w:tc>
      </w:tr>
      <w:tr w:rsidR="001B0C80" w:rsidRPr="002B0D47" w14:paraId="7AED93B2" w14:textId="77777777" w:rsidTr="00454453">
        <w:trPr>
          <w:trHeight w:val="624"/>
        </w:trPr>
        <w:tc>
          <w:tcPr>
            <w:tcW w:w="9535" w:type="dxa"/>
            <w:shd w:val="clear" w:color="auto" w:fill="FFFFFF" w:themeFill="background1"/>
            <w:vAlign w:val="center"/>
          </w:tcPr>
          <w:p w14:paraId="26FE7A33" w14:textId="1A6FCD4E" w:rsidR="001B0C80" w:rsidRPr="002B0D47" w:rsidRDefault="001B0C80" w:rsidP="00454453">
            <w:pPr>
              <w:spacing w:line="276" w:lineRule="auto"/>
              <w:rPr>
                <w:b/>
                <w:bCs/>
              </w:rPr>
            </w:pPr>
            <w:r>
              <w:rPr>
                <w:b/>
                <w:bCs/>
              </w:rPr>
              <w:t>Yhtiön toiminimi</w:t>
            </w:r>
          </w:p>
          <w:sdt>
            <w:sdtPr>
              <w:rPr>
                <w:lang w:val="en-US"/>
              </w:rPr>
              <w:id w:val="-1724282460"/>
              <w:placeholder>
                <w:docPart w:val="D61DA54579D24683BB649459C5897BC7"/>
              </w:placeholder>
              <w:showingPlcHdr/>
            </w:sdtPr>
            <w:sdtEndPr/>
            <w:sdtContent>
              <w:p w14:paraId="0BA2ADAE" w14:textId="77777777" w:rsidR="001B0C80" w:rsidRPr="00CC1BC0" w:rsidRDefault="001B0C80" w:rsidP="00454453">
                <w:pPr>
                  <w:spacing w:line="276" w:lineRule="auto"/>
                </w:pPr>
                <w:r>
                  <w:rPr>
                    <w:rStyle w:val="PlaceholderText"/>
                  </w:rPr>
                  <w:t>Vastaa tähän</w:t>
                </w:r>
              </w:p>
            </w:sdtContent>
          </w:sdt>
        </w:tc>
      </w:tr>
      <w:tr w:rsidR="001B0C80" w:rsidRPr="002B0D47" w14:paraId="5C307658" w14:textId="77777777" w:rsidTr="00454453">
        <w:trPr>
          <w:trHeight w:val="624"/>
        </w:trPr>
        <w:tc>
          <w:tcPr>
            <w:tcW w:w="9535" w:type="dxa"/>
            <w:shd w:val="clear" w:color="auto" w:fill="FFFFFF" w:themeFill="background1"/>
            <w:vAlign w:val="center"/>
          </w:tcPr>
          <w:p w14:paraId="2488B4F7" w14:textId="32D7165F" w:rsidR="001B0C80" w:rsidRPr="002B0D47" w:rsidRDefault="001B0C80" w:rsidP="001B0C80">
            <w:pPr>
              <w:spacing w:line="276" w:lineRule="auto"/>
              <w:rPr>
                <w:b/>
                <w:bCs/>
              </w:rPr>
            </w:pPr>
            <w:r>
              <w:rPr>
                <w:b/>
                <w:bCs/>
              </w:rPr>
              <w:t>Mahdolliset aputoiminimet</w:t>
            </w:r>
          </w:p>
          <w:sdt>
            <w:sdtPr>
              <w:rPr>
                <w:lang w:val="en-US"/>
              </w:rPr>
              <w:id w:val="-1498725821"/>
              <w:placeholder>
                <w:docPart w:val="259265C48BD74B51B480C308247DE6BF"/>
              </w:placeholder>
              <w:showingPlcHdr/>
            </w:sdtPr>
            <w:sdtEndPr/>
            <w:sdtContent>
              <w:p w14:paraId="34A94107" w14:textId="2B933150" w:rsidR="001B0C80" w:rsidRDefault="001B0C80" w:rsidP="001B0C80">
                <w:pPr>
                  <w:spacing w:line="276" w:lineRule="auto"/>
                  <w:rPr>
                    <w:b/>
                    <w:bCs/>
                  </w:rPr>
                </w:pPr>
                <w:r>
                  <w:rPr>
                    <w:rStyle w:val="PlaceholderText"/>
                  </w:rPr>
                  <w:t>Vastaa tähän</w:t>
                </w:r>
              </w:p>
            </w:sdtContent>
          </w:sdt>
        </w:tc>
      </w:tr>
      <w:tr w:rsidR="001B0C80" w:rsidRPr="002B0D47" w14:paraId="2FF67956" w14:textId="77777777" w:rsidTr="00454453">
        <w:trPr>
          <w:trHeight w:val="624"/>
        </w:trPr>
        <w:tc>
          <w:tcPr>
            <w:tcW w:w="9535" w:type="dxa"/>
            <w:shd w:val="clear" w:color="auto" w:fill="FFFFFF" w:themeFill="background1"/>
            <w:vAlign w:val="center"/>
          </w:tcPr>
          <w:p w14:paraId="0748094E" w14:textId="19C96D11" w:rsidR="001B0C80" w:rsidRPr="002B0D47" w:rsidRDefault="001B0C80" w:rsidP="00454453">
            <w:pPr>
              <w:spacing w:line="276" w:lineRule="auto"/>
              <w:rPr>
                <w:b/>
                <w:bCs/>
              </w:rPr>
            </w:pPr>
            <w:r w:rsidRPr="002B0D47">
              <w:rPr>
                <w:b/>
                <w:bCs/>
              </w:rPr>
              <w:t>Y-tunnus</w:t>
            </w:r>
          </w:p>
          <w:sdt>
            <w:sdtPr>
              <w:rPr>
                <w:lang w:val="en-US"/>
              </w:rPr>
              <w:id w:val="2039001703"/>
              <w:placeholder>
                <w:docPart w:val="8D1C012A40544E0BBAB4F64D90E1B328"/>
              </w:placeholder>
              <w:showingPlcHdr/>
            </w:sdtPr>
            <w:sdtEndPr/>
            <w:sdtContent>
              <w:p w14:paraId="7199AFB4" w14:textId="77777777" w:rsidR="001B0C80" w:rsidRPr="002B0D47" w:rsidRDefault="001B0C80" w:rsidP="00454453">
                <w:pPr>
                  <w:spacing w:line="276" w:lineRule="auto"/>
                  <w:rPr>
                    <w:lang w:val="en-US"/>
                  </w:rPr>
                </w:pPr>
                <w:r>
                  <w:rPr>
                    <w:rStyle w:val="PlaceholderText"/>
                  </w:rPr>
                  <w:t>Vastaa tähän</w:t>
                </w:r>
              </w:p>
            </w:sdtContent>
          </w:sdt>
        </w:tc>
      </w:tr>
      <w:tr w:rsidR="00E41CDC" w:rsidRPr="002B0D47" w14:paraId="10E4B871" w14:textId="77777777" w:rsidTr="00454453">
        <w:trPr>
          <w:trHeight w:val="624"/>
        </w:trPr>
        <w:tc>
          <w:tcPr>
            <w:tcW w:w="9535" w:type="dxa"/>
            <w:shd w:val="clear" w:color="auto" w:fill="FFFFFF" w:themeFill="background1"/>
            <w:vAlign w:val="center"/>
          </w:tcPr>
          <w:p w14:paraId="79F61C31" w14:textId="20C3B19C" w:rsidR="00C77CBF" w:rsidRPr="002B0D47" w:rsidRDefault="00C77CBF" w:rsidP="00C77CBF">
            <w:pPr>
              <w:spacing w:line="276" w:lineRule="auto"/>
              <w:rPr>
                <w:b/>
                <w:bCs/>
              </w:rPr>
            </w:pPr>
            <w:r>
              <w:rPr>
                <w:b/>
                <w:bCs/>
              </w:rPr>
              <w:t>Postiosoite</w:t>
            </w:r>
          </w:p>
          <w:sdt>
            <w:sdtPr>
              <w:rPr>
                <w:lang w:val="en-US"/>
              </w:rPr>
              <w:id w:val="-1644805407"/>
              <w:placeholder>
                <w:docPart w:val="7A33FC142B6347BFAC36D51714A1C45D"/>
              </w:placeholder>
              <w:showingPlcHdr/>
            </w:sdtPr>
            <w:sdtEndPr/>
            <w:sdtContent>
              <w:p w14:paraId="7F6CED9E" w14:textId="71A46BCC" w:rsidR="00E41CDC" w:rsidRDefault="00C77CBF" w:rsidP="00C77CBF">
                <w:pPr>
                  <w:spacing w:line="276" w:lineRule="auto"/>
                  <w:rPr>
                    <w:b/>
                    <w:bCs/>
                  </w:rPr>
                </w:pPr>
                <w:r>
                  <w:rPr>
                    <w:rStyle w:val="PlaceholderText"/>
                  </w:rPr>
                  <w:t>Vastaa tähän</w:t>
                </w:r>
              </w:p>
            </w:sdtContent>
          </w:sdt>
        </w:tc>
      </w:tr>
      <w:tr w:rsidR="00E41CDC" w:rsidRPr="002B0D47" w14:paraId="3BF10A11" w14:textId="77777777" w:rsidTr="00454453">
        <w:trPr>
          <w:trHeight w:val="624"/>
        </w:trPr>
        <w:tc>
          <w:tcPr>
            <w:tcW w:w="9535" w:type="dxa"/>
            <w:shd w:val="clear" w:color="auto" w:fill="FFFFFF" w:themeFill="background1"/>
            <w:vAlign w:val="center"/>
          </w:tcPr>
          <w:p w14:paraId="49EBAFA3" w14:textId="434B7A98" w:rsidR="00C77CBF" w:rsidRPr="002B0D47" w:rsidRDefault="00C77CBF" w:rsidP="00C77CBF">
            <w:pPr>
              <w:spacing w:line="276" w:lineRule="auto"/>
              <w:rPr>
                <w:b/>
                <w:bCs/>
              </w:rPr>
            </w:pPr>
            <w:r>
              <w:rPr>
                <w:b/>
                <w:bCs/>
              </w:rPr>
              <w:t>Käyntiosoite</w:t>
            </w:r>
          </w:p>
          <w:sdt>
            <w:sdtPr>
              <w:rPr>
                <w:lang w:val="en-US"/>
              </w:rPr>
              <w:id w:val="486681662"/>
              <w:placeholder>
                <w:docPart w:val="E766BEE42E694D9D8778B69F4EA63E87"/>
              </w:placeholder>
              <w:showingPlcHdr/>
            </w:sdtPr>
            <w:sdtEndPr/>
            <w:sdtContent>
              <w:p w14:paraId="4503C032" w14:textId="71BDDF25" w:rsidR="00E41CDC" w:rsidRDefault="00C77CBF" w:rsidP="00C77CBF">
                <w:pPr>
                  <w:spacing w:line="276" w:lineRule="auto"/>
                  <w:rPr>
                    <w:b/>
                    <w:bCs/>
                  </w:rPr>
                </w:pPr>
                <w:r>
                  <w:rPr>
                    <w:rStyle w:val="PlaceholderText"/>
                  </w:rPr>
                  <w:t>Vastaa tähän</w:t>
                </w:r>
              </w:p>
            </w:sdtContent>
          </w:sdt>
        </w:tc>
      </w:tr>
      <w:tr w:rsidR="001B0C80" w:rsidRPr="002B0D47" w14:paraId="5911E148" w14:textId="77777777" w:rsidTr="00454453">
        <w:trPr>
          <w:trHeight w:val="624"/>
        </w:trPr>
        <w:tc>
          <w:tcPr>
            <w:tcW w:w="9535" w:type="dxa"/>
            <w:shd w:val="clear" w:color="auto" w:fill="FFFFFF" w:themeFill="background1"/>
            <w:vAlign w:val="center"/>
          </w:tcPr>
          <w:p w14:paraId="794EA95D" w14:textId="0900997D" w:rsidR="001B0C80" w:rsidRPr="00CC1BC0" w:rsidRDefault="001B0C80" w:rsidP="00454453">
            <w:pPr>
              <w:spacing w:line="276" w:lineRule="auto"/>
              <w:rPr>
                <w:b/>
                <w:bCs/>
              </w:rPr>
            </w:pPr>
            <w:r w:rsidRPr="00CC1BC0">
              <w:rPr>
                <w:b/>
                <w:bCs/>
              </w:rPr>
              <w:t>Kotipaikka</w:t>
            </w:r>
          </w:p>
          <w:sdt>
            <w:sdtPr>
              <w:rPr>
                <w:lang w:val="en-US"/>
              </w:rPr>
              <w:id w:val="1623199212"/>
              <w:placeholder>
                <w:docPart w:val="C6B9060501DB4C6DA710A2EE617C3B99"/>
              </w:placeholder>
              <w:showingPlcHdr/>
            </w:sdtPr>
            <w:sdtEndPr/>
            <w:sdtContent>
              <w:p w14:paraId="59C44181" w14:textId="77777777" w:rsidR="001B0C80" w:rsidRPr="00CC1BC0" w:rsidRDefault="001B0C80" w:rsidP="00454453">
                <w:pPr>
                  <w:spacing w:line="276" w:lineRule="auto"/>
                </w:pPr>
                <w:r>
                  <w:rPr>
                    <w:rStyle w:val="PlaceholderText"/>
                  </w:rPr>
                  <w:t>Vastaa tähän</w:t>
                </w:r>
              </w:p>
            </w:sdtContent>
          </w:sdt>
        </w:tc>
      </w:tr>
      <w:tr w:rsidR="001B0C80" w:rsidRPr="002B0D47" w14:paraId="05E11084" w14:textId="77777777" w:rsidTr="00454453">
        <w:trPr>
          <w:trHeight w:val="624"/>
        </w:trPr>
        <w:tc>
          <w:tcPr>
            <w:tcW w:w="9535" w:type="dxa"/>
            <w:shd w:val="clear" w:color="auto" w:fill="FFFFFF" w:themeFill="background1"/>
            <w:vAlign w:val="center"/>
          </w:tcPr>
          <w:p w14:paraId="62C3D32C" w14:textId="564BCBB4" w:rsidR="00C77CBF" w:rsidRPr="00CC1BC0" w:rsidRDefault="00C77CBF" w:rsidP="00454453">
            <w:pPr>
              <w:spacing w:line="276" w:lineRule="auto"/>
              <w:rPr>
                <w:b/>
                <w:bCs/>
              </w:rPr>
            </w:pPr>
            <w:r w:rsidRPr="00CC1BC0">
              <w:rPr>
                <w:b/>
                <w:bCs/>
              </w:rPr>
              <w:t>Hakemusvaiheen yhteyshenkilön nimi, sähköpostiosoite ja puhelinnumero</w:t>
            </w:r>
          </w:p>
          <w:p w14:paraId="76B481B6" w14:textId="378775ED" w:rsidR="001B0C80" w:rsidRPr="007F6068" w:rsidRDefault="00807D01" w:rsidP="00454453">
            <w:pPr>
              <w:spacing w:line="276" w:lineRule="auto"/>
              <w:rPr>
                <w:lang w:val="en-US"/>
              </w:rPr>
            </w:pPr>
            <w:sdt>
              <w:sdtPr>
                <w:rPr>
                  <w:lang w:val="en-US"/>
                </w:rPr>
                <w:id w:val="-398512029"/>
                <w:placeholder>
                  <w:docPart w:val="6E5E6C56DA4F4DA0B9EBEC2DBF0112D0"/>
                </w:placeholder>
                <w:showingPlcHdr/>
              </w:sdtPr>
              <w:sdtEndPr/>
              <w:sdtContent>
                <w:r w:rsidR="001B0C80">
                  <w:rPr>
                    <w:rStyle w:val="PlaceholderText"/>
                  </w:rPr>
                  <w:t>Vastaa tähän</w:t>
                </w:r>
              </w:sdtContent>
            </w:sdt>
          </w:p>
        </w:tc>
      </w:tr>
      <w:tr w:rsidR="00F32908" w:rsidRPr="002B0D47" w14:paraId="25FE83A7" w14:textId="77777777" w:rsidTr="00454453">
        <w:trPr>
          <w:trHeight w:val="624"/>
        </w:trPr>
        <w:tc>
          <w:tcPr>
            <w:tcW w:w="9535" w:type="dxa"/>
            <w:shd w:val="clear" w:color="auto" w:fill="FFFFFF" w:themeFill="background1"/>
            <w:vAlign w:val="center"/>
          </w:tcPr>
          <w:p w14:paraId="2B501AF0" w14:textId="2EEB61B7" w:rsidR="00F32908" w:rsidRPr="00CC1BC0" w:rsidRDefault="00CC1BC0" w:rsidP="00F32908">
            <w:pPr>
              <w:spacing w:line="276" w:lineRule="auto"/>
              <w:rPr>
                <w:b/>
                <w:bCs/>
              </w:rPr>
            </w:pPr>
            <w:r>
              <w:rPr>
                <w:b/>
                <w:bCs/>
              </w:rPr>
              <w:t>Y</w:t>
            </w:r>
            <w:r w:rsidRPr="00CC1BC0">
              <w:rPr>
                <w:b/>
                <w:bCs/>
              </w:rPr>
              <w:t>hteyshenkilön nimi, sähköpostiosoite ja puhelinnumero toimilupapäätöksen tekemisen jälkeen</w:t>
            </w:r>
          </w:p>
          <w:p w14:paraId="28998E8D" w14:textId="3B264187" w:rsidR="00F32908" w:rsidRDefault="00807D01" w:rsidP="00F32908">
            <w:pPr>
              <w:spacing w:line="276" w:lineRule="auto"/>
              <w:rPr>
                <w:b/>
                <w:bCs/>
                <w:lang w:val="en-US"/>
              </w:rPr>
            </w:pPr>
            <w:sdt>
              <w:sdtPr>
                <w:rPr>
                  <w:lang w:val="en-US"/>
                </w:rPr>
                <w:id w:val="-1838378061"/>
                <w:placeholder>
                  <w:docPart w:val="DDD38AE2AD024948BE55897DC10DD978"/>
                </w:placeholder>
                <w:showingPlcHdr/>
              </w:sdtPr>
              <w:sdtEndPr/>
              <w:sdtContent>
                <w:r w:rsidR="00F32908">
                  <w:rPr>
                    <w:rStyle w:val="PlaceholderText"/>
                  </w:rPr>
                  <w:t>Vastaa tähän</w:t>
                </w:r>
              </w:sdtContent>
            </w:sdt>
          </w:p>
        </w:tc>
      </w:tr>
      <w:tr w:rsidR="00F32908" w:rsidRPr="002B0D47" w14:paraId="0FEE5950" w14:textId="77777777" w:rsidTr="00454453">
        <w:trPr>
          <w:trHeight w:val="624"/>
        </w:trPr>
        <w:tc>
          <w:tcPr>
            <w:tcW w:w="9535" w:type="dxa"/>
            <w:shd w:val="clear" w:color="auto" w:fill="FFFFFF" w:themeFill="background1"/>
            <w:vAlign w:val="center"/>
          </w:tcPr>
          <w:p w14:paraId="0614ED3A" w14:textId="047DD598" w:rsidR="00F32908" w:rsidRPr="00C77CBF" w:rsidRDefault="00F32908" w:rsidP="00F32908">
            <w:pPr>
              <w:spacing w:line="276" w:lineRule="auto"/>
              <w:rPr>
                <w:b/>
                <w:bCs/>
                <w:lang w:val="en-US"/>
              </w:rPr>
            </w:pPr>
            <w:r w:rsidRPr="00C77CBF">
              <w:rPr>
                <w:b/>
                <w:bCs/>
                <w:lang w:val="en-US"/>
              </w:rPr>
              <w:t>Laskutustiedot/laskutusosoite</w:t>
            </w:r>
          </w:p>
          <w:sdt>
            <w:sdtPr>
              <w:rPr>
                <w:lang w:val="en-US"/>
              </w:rPr>
              <w:id w:val="1250700387"/>
              <w:placeholder>
                <w:docPart w:val="477A2942181E488AB76D5347878EDB27"/>
              </w:placeholder>
              <w:showingPlcHdr/>
            </w:sdtPr>
            <w:sdtEndPr/>
            <w:sdtContent>
              <w:p w14:paraId="7FD0FFB2" w14:textId="34DFBAFB" w:rsidR="00F32908" w:rsidRPr="007F6068" w:rsidRDefault="00F32908" w:rsidP="00F32908">
                <w:pPr>
                  <w:spacing w:line="276" w:lineRule="auto"/>
                  <w:rPr>
                    <w:lang w:val="en-US"/>
                  </w:rPr>
                </w:pPr>
                <w:r>
                  <w:rPr>
                    <w:rStyle w:val="PlaceholderText"/>
                  </w:rPr>
                  <w:t>Vastaa tähän</w:t>
                </w:r>
              </w:p>
            </w:sdtContent>
          </w:sdt>
        </w:tc>
      </w:tr>
      <w:tr w:rsidR="00F32908" w:rsidRPr="002B0D47" w14:paraId="7C9C8DDB" w14:textId="77777777" w:rsidTr="00454453">
        <w:trPr>
          <w:trHeight w:val="624"/>
        </w:trPr>
        <w:tc>
          <w:tcPr>
            <w:tcW w:w="9535" w:type="dxa"/>
            <w:shd w:val="clear" w:color="auto" w:fill="FFFFFF" w:themeFill="background1"/>
            <w:vAlign w:val="center"/>
          </w:tcPr>
          <w:p w14:paraId="2C8EC807" w14:textId="2EF77701" w:rsidR="00F32908" w:rsidRPr="00CC1BC0" w:rsidRDefault="00CC1BC0" w:rsidP="00F32908">
            <w:pPr>
              <w:spacing w:line="276" w:lineRule="auto"/>
              <w:rPr>
                <w:b/>
                <w:bCs/>
              </w:rPr>
            </w:pPr>
            <w:r w:rsidRPr="00CC1BC0">
              <w:rPr>
                <w:b/>
                <w:bCs/>
              </w:rPr>
              <w:t>Liitteet</w:t>
            </w:r>
            <w:r w:rsidR="007F454B">
              <w:rPr>
                <w:b/>
                <w:bCs/>
              </w:rPr>
              <w:t xml:space="preserve">: </w:t>
            </w:r>
            <w:r w:rsidRPr="00CC1BC0">
              <w:rPr>
                <w:b/>
                <w:bCs/>
              </w:rPr>
              <w:t>kaupparekisteriote, yhtiöjärjestys ja tarvittaessa yhtiökokouksen päätös toimiluvan hakemisesta ja yhtiöjärjestyksen muuttamisesta</w:t>
            </w:r>
            <w:r w:rsidR="00155E4C">
              <w:rPr>
                <w:b/>
                <w:bCs/>
              </w:rPr>
              <w:t>.</w:t>
            </w:r>
          </w:p>
        </w:tc>
      </w:tr>
    </w:tbl>
    <w:p w14:paraId="7D35532C" w14:textId="06CFC903" w:rsidR="001F3722" w:rsidRDefault="001F3722" w:rsidP="006125E6">
      <w:pPr>
        <w:pStyle w:val="ListParagraph"/>
        <w:ind w:left="2027"/>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C77CBF" w:rsidRPr="002B0D47" w14:paraId="754B8FC6"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595CD7" w14:textId="71DBDA9B" w:rsidR="00C77CBF" w:rsidRPr="00DE44E1" w:rsidRDefault="00C77CBF" w:rsidP="00454453">
            <w:pPr>
              <w:spacing w:line="276" w:lineRule="auto"/>
              <w:rPr>
                <w:b w:val="0"/>
              </w:rPr>
            </w:pPr>
            <w:r w:rsidRPr="00C77CBF">
              <w:lastRenderedPageBreak/>
              <w:t>2. Harjoitettava toiminta (</w:t>
            </w:r>
            <w:r w:rsidR="00CC1BC0" w:rsidRPr="00CC1BC0">
              <w:t xml:space="preserve">MLL 1 §, 9 § 1 ja 2 mom., MLVMA 3 §, MOK </w:t>
            </w:r>
            <w:r w:rsidR="00CE4C04">
              <w:t xml:space="preserve">luku </w:t>
            </w:r>
            <w:r w:rsidR="00CC1BC0" w:rsidRPr="00CC1BC0">
              <w:t>5.3</w:t>
            </w:r>
            <w:r w:rsidRPr="00C77CBF">
              <w:t>)</w:t>
            </w:r>
          </w:p>
        </w:tc>
      </w:tr>
      <w:tr w:rsidR="00DE44E1" w:rsidRPr="002B0D47" w14:paraId="156367AD" w14:textId="77777777" w:rsidTr="00454453">
        <w:trPr>
          <w:trHeight w:val="1362"/>
        </w:trPr>
        <w:tc>
          <w:tcPr>
            <w:tcW w:w="9535" w:type="dxa"/>
            <w:shd w:val="clear" w:color="auto" w:fill="FFFFFF" w:themeFill="background1"/>
            <w:vAlign w:val="center"/>
          </w:tcPr>
          <w:p w14:paraId="2FF6428A" w14:textId="6F89C1CA" w:rsidR="00DE44E1" w:rsidRPr="00C77CBF" w:rsidRDefault="00DE44E1" w:rsidP="00454453">
            <w:pPr>
              <w:spacing w:line="276" w:lineRule="auto"/>
            </w:pPr>
            <w:r w:rsidRPr="00C77CBF">
              <w:t xml:space="preserve">Luettelo MLL 1 §:n 2 momentin mukaisista harjoitettavista maksupalveluista sekä tieto siitä, aikooko yhtiö liikkeeseenlaskea sähköistä rahaa. Kuvaus tarjottavista maksupalveluista, muista palveluista ja muusta harjoitettavasta liiketoiminnasta. </w:t>
            </w:r>
            <w:bookmarkStart w:id="0" w:name="_Hlk115422617"/>
            <w:r w:rsidRPr="00C77CBF">
              <w:t xml:space="preserve">Finanssivalvonta </w:t>
            </w:r>
            <w:r w:rsidR="004D0310">
              <w:t xml:space="preserve">pyytää </w:t>
            </w:r>
            <w:r w:rsidRPr="00C77CBF">
              <w:t>liittämään myös prosessikaavion havainnollistamaan varojen siirtoja.</w:t>
            </w:r>
            <w:bookmarkEnd w:id="0"/>
          </w:p>
        </w:tc>
      </w:tr>
      <w:tr w:rsidR="00C77CBF" w:rsidRPr="002B0D47" w14:paraId="611D6BCE" w14:textId="77777777" w:rsidTr="00454453">
        <w:trPr>
          <w:trHeight w:val="567"/>
        </w:trPr>
        <w:tc>
          <w:tcPr>
            <w:tcW w:w="9535" w:type="dxa"/>
            <w:shd w:val="clear" w:color="auto" w:fill="FFFFFF" w:themeFill="background1"/>
            <w:vAlign w:val="center"/>
          </w:tcPr>
          <w:sdt>
            <w:sdtPr>
              <w:rPr>
                <w:lang w:val="en-US"/>
              </w:rPr>
              <w:id w:val="1068536584"/>
              <w:placeholder>
                <w:docPart w:val="162CFAFB61B346D1B41C3BC43CEE86CF"/>
              </w:placeholder>
              <w:showingPlcHdr/>
            </w:sdtPr>
            <w:sdtEndPr/>
            <w:sdtContent>
              <w:p w14:paraId="6ED79FE1" w14:textId="77777777" w:rsidR="00C77CBF" w:rsidRPr="002B0D47" w:rsidRDefault="00C77CBF" w:rsidP="00454453">
                <w:pPr>
                  <w:spacing w:line="276" w:lineRule="auto"/>
                  <w:rPr>
                    <w:lang w:val="en-US"/>
                  </w:rPr>
                </w:pPr>
                <w:r>
                  <w:rPr>
                    <w:rStyle w:val="PlaceholderText"/>
                  </w:rPr>
                  <w:t>Vastaa tähän</w:t>
                </w:r>
              </w:p>
            </w:sdtContent>
          </w:sdt>
        </w:tc>
      </w:tr>
    </w:tbl>
    <w:p w14:paraId="6C5F19A8" w14:textId="64CFC641" w:rsidR="00C77CBF" w:rsidRDefault="00C77CBF"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CC1BC0" w:rsidRPr="002B0D47" w14:paraId="5EB2B7A1"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3F5FB34" w14:textId="0989F353" w:rsidR="00CC1BC0" w:rsidRPr="00DE44E1" w:rsidRDefault="00CC1BC0" w:rsidP="004148CF">
            <w:pPr>
              <w:spacing w:line="276" w:lineRule="auto"/>
              <w:rPr>
                <w:b w:val="0"/>
              </w:rPr>
            </w:pPr>
            <w:r>
              <w:t>3</w:t>
            </w:r>
            <w:r w:rsidRPr="00C77CBF">
              <w:t xml:space="preserve">. </w:t>
            </w:r>
            <w:r>
              <w:t>Vähimmäispääoma (</w:t>
            </w:r>
            <w:r w:rsidRPr="00CC1BC0">
              <w:t>MLL 27 §, MLVMA 4 §, MOK</w:t>
            </w:r>
            <w:r w:rsidR="00CE4C04">
              <w:t xml:space="preserve"> luku</w:t>
            </w:r>
            <w:r w:rsidRPr="00CC1BC0">
              <w:t xml:space="preserve"> 5.6.1</w:t>
            </w:r>
            <w:r>
              <w:t>)</w:t>
            </w:r>
          </w:p>
        </w:tc>
      </w:tr>
      <w:tr w:rsidR="00CC1BC0" w:rsidRPr="002B0D47" w14:paraId="4CEDBCB3" w14:textId="77777777" w:rsidTr="00CC1BC0">
        <w:trPr>
          <w:trHeight w:val="736"/>
        </w:trPr>
        <w:tc>
          <w:tcPr>
            <w:tcW w:w="9535" w:type="dxa"/>
            <w:shd w:val="clear" w:color="auto" w:fill="FFFFFF" w:themeFill="background1"/>
            <w:vAlign w:val="center"/>
          </w:tcPr>
          <w:p w14:paraId="093B8F1B" w14:textId="16E9B3CF" w:rsidR="00CC1BC0" w:rsidRPr="00C77CBF" w:rsidRDefault="00CC1BC0" w:rsidP="004148CF">
            <w:pPr>
              <w:spacing w:line="276" w:lineRule="auto"/>
            </w:pPr>
            <w:r w:rsidRPr="00CC1BC0">
              <w:t>Selvitys maksulaitoksen vähimmäispääoman määrästä / vähimmäispääoman maksamista koskevista sitoumuksista.</w:t>
            </w:r>
          </w:p>
        </w:tc>
      </w:tr>
      <w:tr w:rsidR="00CC1BC0" w:rsidRPr="002B0D47" w14:paraId="0AC7EBFF" w14:textId="77777777" w:rsidTr="004148CF">
        <w:trPr>
          <w:trHeight w:val="567"/>
        </w:trPr>
        <w:tc>
          <w:tcPr>
            <w:tcW w:w="9535" w:type="dxa"/>
            <w:shd w:val="clear" w:color="auto" w:fill="FFFFFF" w:themeFill="background1"/>
            <w:vAlign w:val="center"/>
          </w:tcPr>
          <w:sdt>
            <w:sdtPr>
              <w:rPr>
                <w:lang w:val="en-US"/>
              </w:rPr>
              <w:id w:val="1962529316"/>
              <w:placeholder>
                <w:docPart w:val="4D3EF0BA087F44F48543D7D24D646CBF"/>
              </w:placeholder>
              <w:showingPlcHdr/>
            </w:sdtPr>
            <w:sdtEndPr/>
            <w:sdtContent>
              <w:p w14:paraId="576CFA37" w14:textId="77777777" w:rsidR="00CC1BC0" w:rsidRPr="002B0D47" w:rsidRDefault="00CC1BC0" w:rsidP="004148CF">
                <w:pPr>
                  <w:spacing w:line="276" w:lineRule="auto"/>
                  <w:rPr>
                    <w:lang w:val="en-US"/>
                  </w:rPr>
                </w:pPr>
                <w:r>
                  <w:rPr>
                    <w:rStyle w:val="PlaceholderText"/>
                  </w:rPr>
                  <w:t>Vastaa tähän</w:t>
                </w:r>
              </w:p>
            </w:sdtContent>
          </w:sdt>
        </w:tc>
      </w:tr>
    </w:tbl>
    <w:p w14:paraId="11F585D5" w14:textId="131BE42B" w:rsidR="00CC1BC0" w:rsidRDefault="00CC1BC0"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BF68DD" w:rsidRPr="002B0D47" w14:paraId="495AEEB7"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35685E2" w14:textId="41734846" w:rsidR="00BF68DD" w:rsidRPr="00DE44E1" w:rsidRDefault="00BF68DD" w:rsidP="004148CF">
            <w:pPr>
              <w:spacing w:line="276" w:lineRule="auto"/>
              <w:rPr>
                <w:b w:val="0"/>
              </w:rPr>
            </w:pPr>
            <w:r>
              <w:t>4</w:t>
            </w:r>
            <w:r w:rsidRPr="00C77CBF">
              <w:t xml:space="preserve">. </w:t>
            </w:r>
            <w:r w:rsidRPr="00BF68DD">
              <w:t>Selvitys perustajista sekä tärkeimmistä osakkeenomistajista ja osakkeenomistajien omistusosuuksista</w:t>
            </w:r>
            <w:r>
              <w:t xml:space="preserve"> (</w:t>
            </w:r>
            <w:r w:rsidRPr="00BF68DD">
              <w:t>MLVMA 5 §, MOK</w:t>
            </w:r>
            <w:r w:rsidR="00CE4C04">
              <w:t xml:space="preserve"> luku</w:t>
            </w:r>
            <w:r w:rsidRPr="00BF68DD">
              <w:t xml:space="preserve"> 5.4.6</w:t>
            </w:r>
            <w:r>
              <w:t>)</w:t>
            </w:r>
          </w:p>
        </w:tc>
      </w:tr>
      <w:tr w:rsidR="00BF68DD" w:rsidRPr="002B0D47" w14:paraId="4072B95D" w14:textId="77777777" w:rsidTr="00BF68DD">
        <w:trPr>
          <w:trHeight w:val="435"/>
        </w:trPr>
        <w:tc>
          <w:tcPr>
            <w:tcW w:w="9535" w:type="dxa"/>
            <w:shd w:val="clear" w:color="auto" w:fill="FFFFFF" w:themeFill="background1"/>
            <w:vAlign w:val="center"/>
          </w:tcPr>
          <w:p w14:paraId="4084C47D" w14:textId="42506D42" w:rsidR="00BF68DD" w:rsidRPr="00C77CBF" w:rsidRDefault="0071435C" w:rsidP="004148CF">
            <w:pPr>
              <w:spacing w:line="276" w:lineRule="auto"/>
            </w:pPr>
            <w:r w:rsidRPr="0071435C">
              <w:t>Ketkä ovat maksulaitoksen perustajat (jos yhtiö hakemusvaiheessa perusteilla)? Jos yhtiö on jo perustettu, ketkä ovat tärkeimmät osakkeenomistajat?</w:t>
            </w:r>
          </w:p>
        </w:tc>
      </w:tr>
      <w:tr w:rsidR="00BF68DD" w:rsidRPr="002B0D47" w14:paraId="42F91F4E" w14:textId="77777777" w:rsidTr="004148CF">
        <w:trPr>
          <w:trHeight w:val="567"/>
        </w:trPr>
        <w:tc>
          <w:tcPr>
            <w:tcW w:w="9535" w:type="dxa"/>
            <w:shd w:val="clear" w:color="auto" w:fill="FFFFFF" w:themeFill="background1"/>
            <w:vAlign w:val="center"/>
          </w:tcPr>
          <w:sdt>
            <w:sdtPr>
              <w:rPr>
                <w:lang w:val="en-US"/>
              </w:rPr>
              <w:id w:val="178167713"/>
              <w:placeholder>
                <w:docPart w:val="F7F274486D334032AF79A6F4DBE41AB8"/>
              </w:placeholder>
              <w:showingPlcHdr/>
            </w:sdtPr>
            <w:sdtEndPr/>
            <w:sdtContent>
              <w:p w14:paraId="0C3E0958" w14:textId="77777777" w:rsidR="00BF68DD" w:rsidRPr="002B0D47" w:rsidRDefault="00BF68DD" w:rsidP="004148CF">
                <w:pPr>
                  <w:spacing w:line="276" w:lineRule="auto"/>
                  <w:rPr>
                    <w:lang w:val="en-US"/>
                  </w:rPr>
                </w:pPr>
                <w:r>
                  <w:rPr>
                    <w:rStyle w:val="PlaceholderText"/>
                  </w:rPr>
                  <w:t>Vastaa tähän</w:t>
                </w:r>
              </w:p>
            </w:sdtContent>
          </w:sdt>
        </w:tc>
      </w:tr>
      <w:tr w:rsidR="00BF68DD" w:rsidRPr="002B0D47" w14:paraId="5BEEBFFB" w14:textId="77777777" w:rsidTr="004148CF">
        <w:trPr>
          <w:trHeight w:val="567"/>
        </w:trPr>
        <w:tc>
          <w:tcPr>
            <w:tcW w:w="9535" w:type="dxa"/>
            <w:shd w:val="clear" w:color="auto" w:fill="FFFFFF" w:themeFill="background1"/>
            <w:vAlign w:val="center"/>
          </w:tcPr>
          <w:p w14:paraId="4987059A" w14:textId="5D5F601F" w:rsidR="00BF68DD" w:rsidRPr="00BF68DD" w:rsidRDefault="00BF68DD" w:rsidP="004148CF">
            <w:pPr>
              <w:spacing w:line="276" w:lineRule="auto"/>
            </w:pPr>
            <w:r w:rsidRPr="00BF68DD">
              <w:t>Liitteet</w:t>
            </w:r>
            <w:r w:rsidR="00BA2246">
              <w:t>:</w:t>
            </w:r>
            <w:r w:rsidR="00155E4C">
              <w:t xml:space="preserve"> </w:t>
            </w:r>
            <w:r w:rsidRPr="00BF68DD">
              <w:t>omistuskaavio, josta käy ilmi yhtiön omistajat; selvitys merkittävien omistajien (vähintään 10 %:n suora tai välillinen omistus yhtiöstä) taloudellisesta tilanteesta</w:t>
            </w:r>
            <w:r w:rsidR="00E412FB">
              <w:rPr>
                <w:rStyle w:val="FootnoteReference"/>
              </w:rPr>
              <w:footnoteReference w:id="1"/>
            </w:r>
            <w:r w:rsidRPr="00BF68DD">
              <w:t>; oikeushenkilöomistajien kaupparekisteriotteet.</w:t>
            </w:r>
          </w:p>
        </w:tc>
      </w:tr>
    </w:tbl>
    <w:p w14:paraId="300D0A68" w14:textId="02B59A05" w:rsidR="00CC1BC0" w:rsidRDefault="00CC1BC0"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BF68DD" w:rsidRPr="002B0D47" w14:paraId="7A699C37"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6425953" w14:textId="2245AD0D" w:rsidR="00BF68DD" w:rsidRPr="00DE44E1" w:rsidRDefault="00BF68DD" w:rsidP="004148CF">
            <w:pPr>
              <w:spacing w:line="276" w:lineRule="auto"/>
              <w:rPr>
                <w:b w:val="0"/>
              </w:rPr>
            </w:pPr>
            <w:r>
              <w:t>5</w:t>
            </w:r>
            <w:r w:rsidRPr="00C77CBF">
              <w:t xml:space="preserve">. </w:t>
            </w:r>
            <w:r>
              <w:t>Maksulaitoksen johto (</w:t>
            </w:r>
            <w:r w:rsidRPr="00BF68DD">
              <w:t>MLVMA 6 §, MOK</w:t>
            </w:r>
            <w:r w:rsidR="00CE4C04">
              <w:t xml:space="preserve"> luku</w:t>
            </w:r>
            <w:r w:rsidRPr="00BF68DD">
              <w:t xml:space="preserve"> 5.4.2</w:t>
            </w:r>
            <w:r>
              <w:t>)</w:t>
            </w:r>
          </w:p>
        </w:tc>
      </w:tr>
      <w:tr w:rsidR="00BF68DD" w:rsidRPr="002B0D47" w14:paraId="12789A6D" w14:textId="77777777" w:rsidTr="004148CF">
        <w:trPr>
          <w:trHeight w:val="435"/>
        </w:trPr>
        <w:tc>
          <w:tcPr>
            <w:tcW w:w="9535" w:type="dxa"/>
            <w:shd w:val="clear" w:color="auto" w:fill="FFFFFF" w:themeFill="background1"/>
            <w:vAlign w:val="center"/>
          </w:tcPr>
          <w:p w14:paraId="409AECBB" w14:textId="3CCEC741" w:rsidR="00BF68DD" w:rsidRPr="00C77CBF" w:rsidRDefault="00BF68DD" w:rsidP="004148CF">
            <w:pPr>
              <w:spacing w:line="276" w:lineRule="auto"/>
            </w:pPr>
            <w:r w:rsidRPr="00BF68DD">
              <w:t>Ke</w:t>
            </w:r>
            <w:r w:rsidR="00BA2246">
              <w:t>i</w:t>
            </w:r>
            <w:r w:rsidRPr="00BF68DD">
              <w:t>tä maksulaitoksen ylimpään johtoon kuuluu ja mitkä ovat näiden henkilöiden toimenkuvat?</w:t>
            </w:r>
          </w:p>
        </w:tc>
      </w:tr>
      <w:tr w:rsidR="00BF68DD" w:rsidRPr="002B0D47" w14:paraId="374E974E" w14:textId="77777777" w:rsidTr="004148CF">
        <w:trPr>
          <w:trHeight w:val="567"/>
        </w:trPr>
        <w:tc>
          <w:tcPr>
            <w:tcW w:w="9535" w:type="dxa"/>
            <w:shd w:val="clear" w:color="auto" w:fill="FFFFFF" w:themeFill="background1"/>
            <w:vAlign w:val="center"/>
          </w:tcPr>
          <w:sdt>
            <w:sdtPr>
              <w:rPr>
                <w:lang w:val="en-US"/>
              </w:rPr>
              <w:id w:val="-113747439"/>
              <w:placeholder>
                <w:docPart w:val="5372985DDFF94FA0998129760846D39D"/>
              </w:placeholder>
              <w:showingPlcHdr/>
            </w:sdtPr>
            <w:sdtEndPr/>
            <w:sdtContent>
              <w:p w14:paraId="37C90EEE" w14:textId="77777777" w:rsidR="00BF68DD" w:rsidRPr="002B0D47" w:rsidRDefault="00BF68DD" w:rsidP="004148CF">
                <w:pPr>
                  <w:spacing w:line="276" w:lineRule="auto"/>
                  <w:rPr>
                    <w:lang w:val="en-US"/>
                  </w:rPr>
                </w:pPr>
                <w:r>
                  <w:rPr>
                    <w:rStyle w:val="PlaceholderText"/>
                  </w:rPr>
                  <w:t>Vastaa tähän</w:t>
                </w:r>
              </w:p>
            </w:sdtContent>
          </w:sdt>
        </w:tc>
      </w:tr>
      <w:tr w:rsidR="00BF68DD" w:rsidRPr="002B0D47" w14:paraId="2FE900B5" w14:textId="77777777" w:rsidTr="004148CF">
        <w:trPr>
          <w:trHeight w:val="567"/>
        </w:trPr>
        <w:tc>
          <w:tcPr>
            <w:tcW w:w="9535" w:type="dxa"/>
            <w:shd w:val="clear" w:color="auto" w:fill="FFFFFF" w:themeFill="background1"/>
            <w:vAlign w:val="center"/>
          </w:tcPr>
          <w:p w14:paraId="5D0F52D1" w14:textId="6C0C51A5" w:rsidR="00BF68DD" w:rsidRPr="00BF68DD" w:rsidRDefault="00BF68DD" w:rsidP="004148CF">
            <w:pPr>
              <w:spacing w:line="276" w:lineRule="auto"/>
            </w:pPr>
            <w:r w:rsidRPr="00BF68DD">
              <w:t>Liitteet</w:t>
            </w:r>
            <w:r w:rsidR="00BA2246">
              <w:t>:</w:t>
            </w:r>
            <w:r w:rsidR="00155E4C">
              <w:t xml:space="preserve"> </w:t>
            </w:r>
            <w:r w:rsidRPr="00BF68DD">
              <w:t>otteet tai jäljennökset tarpeellisista asiakirjoista, joista ilmenee maksulaitokselle valitut hallituksen varsinaiset ja varajäsenet, yhtiölle valittu toimitusjohtaja ja toimitusjohtajan sijainen sekä muu ylimpään johtoon kuuluva henkilö.</w:t>
            </w:r>
            <w:r w:rsidR="00E35C59">
              <w:t xml:space="preserve"> </w:t>
            </w:r>
            <w:r w:rsidRPr="00BF68DD">
              <w:t>Tarvittaessa tiedot myös henkilöistä, jotka vastaavat maksupalveluiden tarjoamisesta.</w:t>
            </w:r>
          </w:p>
        </w:tc>
      </w:tr>
    </w:tbl>
    <w:p w14:paraId="0BE257CF" w14:textId="66CE239F" w:rsidR="00BF68DD" w:rsidRDefault="00BF68DD" w:rsidP="00C77CBF">
      <w:pPr>
        <w:pStyle w:val="ListParagraph"/>
        <w:ind w:left="0"/>
        <w:rPr>
          <w:color w:val="FF0000"/>
        </w:rPr>
      </w:pPr>
    </w:p>
    <w:p w14:paraId="0D396CD9" w14:textId="6F116B64" w:rsidR="00BF68DD" w:rsidRDefault="00BF68DD" w:rsidP="00C77CBF">
      <w:pPr>
        <w:pStyle w:val="ListParagraph"/>
        <w:ind w:left="0"/>
        <w:rPr>
          <w:color w:val="FF0000"/>
        </w:rPr>
      </w:pPr>
    </w:p>
    <w:p w14:paraId="0A51BBC4" w14:textId="77777777" w:rsidR="00BF68DD" w:rsidRPr="0040125E" w:rsidRDefault="00BF68DD"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DC2172B"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AEBE29" w14:textId="11E621FB" w:rsidR="00050AB9" w:rsidRPr="00DE44E1" w:rsidRDefault="00BF68DD" w:rsidP="00454453">
            <w:pPr>
              <w:spacing w:line="276" w:lineRule="auto"/>
              <w:rPr>
                <w:b w:val="0"/>
              </w:rPr>
            </w:pPr>
            <w:r>
              <w:t>6</w:t>
            </w:r>
            <w:r w:rsidR="00DE44E1" w:rsidRPr="00050AB9">
              <w:t xml:space="preserve">. Sopivuus- ja luotettavuusselvitys </w:t>
            </w:r>
            <w:r>
              <w:t>maksulaitoksen perustajista ja omistajista sekä ylimmästä johdosta</w:t>
            </w:r>
            <w:r w:rsidR="00DE44E1" w:rsidRPr="00050AB9">
              <w:t xml:space="preserve"> (</w:t>
            </w:r>
            <w:r w:rsidRPr="00BF68DD">
              <w:t>MLL 13 a ja 25 §, MLVMA 5 ja 7 §, MOK</w:t>
            </w:r>
            <w:r w:rsidR="00CE4C04">
              <w:t xml:space="preserve"> luvut</w:t>
            </w:r>
            <w:r w:rsidRPr="00BF68DD">
              <w:t xml:space="preserve"> 5.4.3 ja 5.4.6</w:t>
            </w:r>
            <w:r w:rsidR="00DE44E1" w:rsidRPr="00050AB9">
              <w:t>)</w:t>
            </w:r>
          </w:p>
        </w:tc>
      </w:tr>
      <w:tr w:rsidR="00DE44E1" w:rsidRPr="002B0D47" w14:paraId="467B86FC" w14:textId="77777777" w:rsidTr="00F32908">
        <w:trPr>
          <w:trHeight w:val="567"/>
        </w:trPr>
        <w:tc>
          <w:tcPr>
            <w:tcW w:w="9535" w:type="dxa"/>
            <w:shd w:val="clear" w:color="auto" w:fill="FFFFFF" w:themeFill="background1"/>
            <w:vAlign w:val="center"/>
          </w:tcPr>
          <w:p w14:paraId="433795D3" w14:textId="7DE72278" w:rsidR="00DE44E1" w:rsidRPr="00DE44E1" w:rsidRDefault="00BF68DD" w:rsidP="00454453">
            <w:pPr>
              <w:spacing w:line="276" w:lineRule="auto"/>
            </w:pPr>
            <w:r w:rsidRPr="00BF68DD">
              <w:t>Selvitys maksulaitoksen merkittävien omistajien luotettavuudesta ja sopivuudesta. Jos omistaja on oikeushenkilö, selvitysvelvollisuus koskee sen ylintä johtoa.</w:t>
            </w:r>
          </w:p>
        </w:tc>
      </w:tr>
      <w:tr w:rsidR="00050AB9" w:rsidRPr="002B0D47" w14:paraId="1C99B176" w14:textId="77777777" w:rsidTr="00454453">
        <w:trPr>
          <w:trHeight w:val="567"/>
        </w:trPr>
        <w:tc>
          <w:tcPr>
            <w:tcW w:w="9535" w:type="dxa"/>
            <w:shd w:val="clear" w:color="auto" w:fill="FFFFFF" w:themeFill="background1"/>
            <w:vAlign w:val="center"/>
          </w:tcPr>
          <w:sdt>
            <w:sdtPr>
              <w:rPr>
                <w:lang w:val="en-US"/>
              </w:rPr>
              <w:id w:val="1757856993"/>
              <w:placeholder>
                <w:docPart w:val="3DE456B125664EF0AC6254466977421C"/>
              </w:placeholder>
              <w:showingPlcHdr/>
            </w:sdtPr>
            <w:sdtEndPr/>
            <w:sdtContent>
              <w:p w14:paraId="39FF923B" w14:textId="77777777" w:rsidR="00050AB9" w:rsidRPr="002B0D47" w:rsidRDefault="00050AB9" w:rsidP="00454453">
                <w:pPr>
                  <w:spacing w:line="276" w:lineRule="auto"/>
                  <w:rPr>
                    <w:lang w:val="en-US"/>
                  </w:rPr>
                </w:pPr>
                <w:r>
                  <w:rPr>
                    <w:rStyle w:val="PlaceholderText"/>
                  </w:rPr>
                  <w:t>Vastaa tähän</w:t>
                </w:r>
              </w:p>
            </w:sdtContent>
          </w:sdt>
        </w:tc>
      </w:tr>
      <w:tr w:rsidR="00BF68DD" w:rsidRPr="002B0D47" w14:paraId="3F145045" w14:textId="77777777" w:rsidTr="00454453">
        <w:trPr>
          <w:trHeight w:val="567"/>
        </w:trPr>
        <w:tc>
          <w:tcPr>
            <w:tcW w:w="9535" w:type="dxa"/>
            <w:shd w:val="clear" w:color="auto" w:fill="FFFFFF" w:themeFill="background1"/>
            <w:vAlign w:val="center"/>
          </w:tcPr>
          <w:p w14:paraId="6ACC6A3B" w14:textId="788E359C" w:rsidR="00BF68DD" w:rsidRPr="00BF68DD" w:rsidRDefault="00BF68DD" w:rsidP="00454453">
            <w:pPr>
              <w:spacing w:line="276" w:lineRule="auto"/>
            </w:pPr>
            <w:r w:rsidRPr="00BF68DD">
              <w:t>Selvitys maksulaitoksen ylimmän johdon luotettavuudesta, sopivuudesta ja ammattitaidosta.</w:t>
            </w:r>
          </w:p>
        </w:tc>
      </w:tr>
      <w:tr w:rsidR="00BF68DD" w:rsidRPr="00BF68DD" w14:paraId="247765B4" w14:textId="77777777" w:rsidTr="00454453">
        <w:trPr>
          <w:trHeight w:val="567"/>
        </w:trPr>
        <w:sdt>
          <w:sdtPr>
            <w:id w:val="1437637131"/>
            <w:placeholder>
              <w:docPart w:val="7ACF330BA80349308AC33E5DEA1806C5"/>
            </w:placeholder>
            <w:showingPlcHdr/>
          </w:sdtPr>
          <w:sdtEndPr/>
          <w:sdtContent>
            <w:tc>
              <w:tcPr>
                <w:tcW w:w="9535" w:type="dxa"/>
                <w:shd w:val="clear" w:color="auto" w:fill="FFFFFF" w:themeFill="background1"/>
                <w:vAlign w:val="center"/>
              </w:tcPr>
              <w:p w14:paraId="09B94ACE" w14:textId="412642E1" w:rsidR="00BF68DD" w:rsidRPr="00BF68DD" w:rsidRDefault="00BF68DD" w:rsidP="00454453">
                <w:pPr>
                  <w:spacing w:line="276" w:lineRule="auto"/>
                  <w:rPr>
                    <w:lang w:val="en-US"/>
                  </w:rPr>
                </w:pPr>
                <w:r>
                  <w:rPr>
                    <w:rStyle w:val="PlaceholderText"/>
                    <w:lang w:val="en-US"/>
                  </w:rPr>
                  <w:t>Vastaa tähän</w:t>
                </w:r>
              </w:p>
            </w:tc>
          </w:sdtContent>
        </w:sdt>
      </w:tr>
      <w:tr w:rsidR="00050AB9" w:rsidRPr="002B0D47" w14:paraId="72FD1528" w14:textId="77777777" w:rsidTr="00454453">
        <w:trPr>
          <w:trHeight w:val="567"/>
        </w:trPr>
        <w:tc>
          <w:tcPr>
            <w:tcW w:w="9535" w:type="dxa"/>
            <w:shd w:val="clear" w:color="auto" w:fill="FFFFFF" w:themeFill="background1"/>
            <w:vAlign w:val="center"/>
          </w:tcPr>
          <w:p w14:paraId="4F39AF0B" w14:textId="6C4ED4F5" w:rsidR="00050AB9" w:rsidRPr="00CC1BC0" w:rsidRDefault="00050AB9" w:rsidP="00454453">
            <w:pPr>
              <w:spacing w:line="276" w:lineRule="auto"/>
            </w:pPr>
            <w:r w:rsidRPr="00CC1BC0">
              <w:t>Liitteet</w:t>
            </w:r>
            <w:r w:rsidR="00BA2246">
              <w:t>:</w:t>
            </w:r>
            <w:r w:rsidR="00140CC9">
              <w:t xml:space="preserve"> </w:t>
            </w:r>
            <w:hyperlink r:id="rId14" w:history="1">
              <w:r w:rsidRPr="00CC1BC0">
                <w:rPr>
                  <w:rStyle w:val="Hyperlink"/>
                </w:rPr>
                <w:t>M-lomake</w:t>
              </w:r>
            </w:hyperlink>
            <w:r w:rsidRPr="00CC1BC0">
              <w:t>, ulosottorekisteriote, holhousasioiden rekisteriote ja liiketoimintakieltorekisteriote</w:t>
            </w:r>
          </w:p>
        </w:tc>
      </w:tr>
    </w:tbl>
    <w:p w14:paraId="7A914915" w14:textId="7413D207" w:rsidR="007D6FFA" w:rsidRDefault="007D6FFA"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28EFB789"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2AD99BE" w14:textId="6BE5ABF3" w:rsidR="00050AB9" w:rsidRPr="00DE44E1" w:rsidRDefault="00BF68DD" w:rsidP="00454453">
            <w:pPr>
              <w:spacing w:line="276" w:lineRule="auto"/>
              <w:rPr>
                <w:b w:val="0"/>
              </w:rPr>
            </w:pPr>
            <w:r>
              <w:t>7</w:t>
            </w:r>
            <w:r w:rsidR="00050AB9" w:rsidRPr="00050AB9">
              <w:t xml:space="preserve">. </w:t>
            </w:r>
            <w:r>
              <w:t>Selvitys maksulaitoksen sidonnaisuudesta</w:t>
            </w:r>
            <w:r w:rsidR="00050AB9" w:rsidRPr="00050AB9">
              <w:t xml:space="preserve"> (</w:t>
            </w:r>
            <w:r w:rsidRPr="00BF68DD">
              <w:t xml:space="preserve">MLL 21 §, MLVMA 8 §, MOK </w:t>
            </w:r>
            <w:r w:rsidR="00CE4C04">
              <w:t xml:space="preserve">luku </w:t>
            </w:r>
            <w:r w:rsidRPr="00BF68DD">
              <w:t>5.5</w:t>
            </w:r>
            <w:r w:rsidR="00050AB9" w:rsidRPr="00050AB9">
              <w:t>)</w:t>
            </w:r>
          </w:p>
        </w:tc>
      </w:tr>
      <w:tr w:rsidR="00DE44E1" w:rsidRPr="002B0D47" w14:paraId="4FEBF936" w14:textId="77777777" w:rsidTr="00DE44E1">
        <w:trPr>
          <w:trHeight w:val="567"/>
        </w:trPr>
        <w:tc>
          <w:tcPr>
            <w:tcW w:w="9535" w:type="dxa"/>
            <w:shd w:val="clear" w:color="auto" w:fill="FFFFFF" w:themeFill="background1"/>
            <w:vAlign w:val="center"/>
          </w:tcPr>
          <w:p w14:paraId="19D30823" w14:textId="1BD1E5D7" w:rsidR="00DE44E1" w:rsidRPr="00DE44E1" w:rsidRDefault="00BF68DD" w:rsidP="00454453">
            <w:pPr>
              <w:spacing w:line="276" w:lineRule="auto"/>
              <w:rPr>
                <w:bCs/>
              </w:rPr>
            </w:pPr>
            <w:r>
              <w:rPr>
                <w:bCs/>
              </w:rPr>
              <w:t>S</w:t>
            </w:r>
            <w:r w:rsidRPr="00BF68DD">
              <w:rPr>
                <w:bCs/>
              </w:rPr>
              <w:t>elvitys maksulaitoksen merkittävästä sidonnaisuudesta sekä selvitys sopimuksista tai muista järjestelyistä, jotka johtavat tai saattavat johtaa maksulaitoksen sidonnaisuuden syntymiseen.</w:t>
            </w:r>
          </w:p>
        </w:tc>
      </w:tr>
      <w:tr w:rsidR="00050AB9" w:rsidRPr="002B0D47" w14:paraId="0FD9F6EB" w14:textId="77777777" w:rsidTr="00454453">
        <w:trPr>
          <w:trHeight w:val="567"/>
        </w:trPr>
        <w:tc>
          <w:tcPr>
            <w:tcW w:w="9535" w:type="dxa"/>
            <w:shd w:val="clear" w:color="auto" w:fill="FFFFFF" w:themeFill="background1"/>
            <w:vAlign w:val="center"/>
          </w:tcPr>
          <w:sdt>
            <w:sdtPr>
              <w:rPr>
                <w:lang w:val="en-US"/>
              </w:rPr>
              <w:id w:val="-221142048"/>
              <w:placeholder>
                <w:docPart w:val="6D236D8F18F24CF5889A86979BD39D9F"/>
              </w:placeholder>
              <w:showingPlcHdr/>
            </w:sdtPr>
            <w:sdtEndPr/>
            <w:sdtContent>
              <w:p w14:paraId="0F60CE60" w14:textId="77777777" w:rsidR="00050AB9" w:rsidRPr="002B0D47" w:rsidRDefault="00050AB9" w:rsidP="00454453">
                <w:pPr>
                  <w:spacing w:line="276" w:lineRule="auto"/>
                  <w:rPr>
                    <w:lang w:val="en-US"/>
                  </w:rPr>
                </w:pPr>
                <w:r>
                  <w:rPr>
                    <w:rStyle w:val="PlaceholderText"/>
                  </w:rPr>
                  <w:t>Vastaa tähän</w:t>
                </w:r>
              </w:p>
            </w:sdtContent>
          </w:sdt>
        </w:tc>
      </w:tr>
    </w:tbl>
    <w:p w14:paraId="4549A754" w14:textId="77777777" w:rsidR="00DE44E1" w:rsidRDefault="00DE44E1"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E1FD7AB" w14:textId="77777777" w:rsidTr="00A17F9B">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B712185" w14:textId="29F44C9D" w:rsidR="00050AB9" w:rsidRPr="00050AB9" w:rsidRDefault="00BF68DD" w:rsidP="00A17F9B">
            <w:pPr>
              <w:spacing w:line="276" w:lineRule="auto"/>
              <w:rPr>
                <w:b w:val="0"/>
                <w:bCs/>
              </w:rPr>
            </w:pPr>
            <w:r>
              <w:t>8</w:t>
            </w:r>
            <w:r w:rsidR="00050AB9" w:rsidRPr="00050AB9">
              <w:t xml:space="preserve">. </w:t>
            </w:r>
            <w:r>
              <w:t>Maksulaitoksen tilintarkastajat</w:t>
            </w:r>
            <w:r w:rsidR="00050AB9" w:rsidRPr="00050AB9">
              <w:t xml:space="preserve"> (</w:t>
            </w:r>
            <w:r w:rsidRPr="00BF68DD">
              <w:t>MLL 17 §, MLVMA 9 §, MOK</w:t>
            </w:r>
            <w:r w:rsidR="00CE4C04">
              <w:t xml:space="preserve"> luku</w:t>
            </w:r>
            <w:r w:rsidRPr="00BF68DD">
              <w:t xml:space="preserve"> 5.4.5</w:t>
            </w:r>
            <w:r w:rsidR="00050AB9" w:rsidRPr="00050AB9">
              <w:t>)</w:t>
            </w:r>
          </w:p>
        </w:tc>
      </w:tr>
      <w:tr w:rsidR="00A17F9B" w:rsidRPr="002B0D47" w14:paraId="756556A0" w14:textId="77777777" w:rsidTr="00A17F9B">
        <w:trPr>
          <w:trHeight w:val="567"/>
        </w:trPr>
        <w:tc>
          <w:tcPr>
            <w:tcW w:w="9535" w:type="dxa"/>
            <w:shd w:val="clear" w:color="auto" w:fill="FFFFFF" w:themeFill="background1"/>
            <w:vAlign w:val="center"/>
          </w:tcPr>
          <w:p w14:paraId="5B8E1916" w14:textId="7C6DFD47" w:rsidR="00A17F9B" w:rsidRPr="00050AB9" w:rsidRDefault="00B04BB3" w:rsidP="00454453">
            <w:pPr>
              <w:spacing w:line="276" w:lineRule="auto"/>
            </w:pPr>
            <w:r w:rsidRPr="00B04BB3">
              <w:t>Maksulaitoksen tilintarkastajien nimet.</w:t>
            </w:r>
          </w:p>
        </w:tc>
      </w:tr>
      <w:tr w:rsidR="00050AB9" w:rsidRPr="002B0D47" w14:paraId="3B8F8492" w14:textId="77777777" w:rsidTr="00454453">
        <w:trPr>
          <w:trHeight w:val="567"/>
        </w:trPr>
        <w:tc>
          <w:tcPr>
            <w:tcW w:w="9535" w:type="dxa"/>
            <w:shd w:val="clear" w:color="auto" w:fill="FFFFFF" w:themeFill="background1"/>
            <w:vAlign w:val="center"/>
          </w:tcPr>
          <w:sdt>
            <w:sdtPr>
              <w:rPr>
                <w:lang w:val="en-US"/>
              </w:rPr>
              <w:id w:val="-506587472"/>
              <w:placeholder>
                <w:docPart w:val="F414AF9359E64ABAA9097B76A3828939"/>
              </w:placeholder>
              <w:showingPlcHdr/>
            </w:sdtPr>
            <w:sdtEndPr/>
            <w:sdtContent>
              <w:p w14:paraId="46A17843" w14:textId="77777777" w:rsidR="00050AB9" w:rsidRPr="002B0D47" w:rsidRDefault="00050AB9" w:rsidP="00454453">
                <w:pPr>
                  <w:spacing w:line="276" w:lineRule="auto"/>
                  <w:rPr>
                    <w:lang w:val="en-US"/>
                  </w:rPr>
                </w:pPr>
                <w:r>
                  <w:rPr>
                    <w:rStyle w:val="PlaceholderText"/>
                  </w:rPr>
                  <w:t>Vastaa tähän</w:t>
                </w:r>
              </w:p>
            </w:sdtContent>
          </w:sdt>
        </w:tc>
      </w:tr>
      <w:tr w:rsidR="00050AB9" w:rsidRPr="002B0D47" w14:paraId="534B56BF" w14:textId="77777777" w:rsidTr="00454453">
        <w:trPr>
          <w:trHeight w:val="567"/>
        </w:trPr>
        <w:tc>
          <w:tcPr>
            <w:tcW w:w="9535" w:type="dxa"/>
            <w:shd w:val="clear" w:color="auto" w:fill="FFFFFF" w:themeFill="background1"/>
            <w:vAlign w:val="center"/>
          </w:tcPr>
          <w:p w14:paraId="0BDDB3E7" w14:textId="41A7DD49" w:rsidR="00050AB9" w:rsidRPr="00CC1BC0" w:rsidRDefault="00B04BB3" w:rsidP="00454453">
            <w:pPr>
              <w:spacing w:line="276" w:lineRule="auto"/>
            </w:pPr>
            <w:r w:rsidRPr="00B04BB3">
              <w:t>Liitteet</w:t>
            </w:r>
            <w:r w:rsidR="00BA2246">
              <w:t>:</w:t>
            </w:r>
            <w:r w:rsidR="00140CC9">
              <w:t xml:space="preserve"> </w:t>
            </w:r>
            <w:r w:rsidRPr="00B04BB3">
              <w:t>ote tai jäljennös yhtiön tilintarkastajien valitsemista koskevasta yhtiökokouksen tai perustamiskokouksen pöytäkirjasta, jos tilintarkastaja ei käy ilmi kaupparekisteristä</w:t>
            </w:r>
            <w:r w:rsidR="009D4A1B">
              <w:t>.</w:t>
            </w:r>
          </w:p>
        </w:tc>
      </w:tr>
    </w:tbl>
    <w:p w14:paraId="33EDAE69" w14:textId="77777777" w:rsidR="00B16325" w:rsidRDefault="00B16325" w:rsidP="00050AB9">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17F9B" w:rsidRPr="002B0D47" w14:paraId="75C9FFD8"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871189D" w14:textId="77A2D6A2" w:rsidR="00A17F9B" w:rsidRPr="00DE44E1" w:rsidRDefault="00B04BB3" w:rsidP="00454453">
            <w:pPr>
              <w:spacing w:line="276" w:lineRule="auto"/>
              <w:rPr>
                <w:b w:val="0"/>
              </w:rPr>
            </w:pPr>
            <w:bookmarkStart w:id="1" w:name="_Hlk115365683"/>
            <w:r>
              <w:t>9</w:t>
            </w:r>
            <w:r w:rsidR="00A17F9B" w:rsidRPr="00A17F9B">
              <w:t xml:space="preserve">. </w:t>
            </w:r>
            <w:r>
              <w:t>Taloudelliset toimintaedellytykset</w:t>
            </w:r>
            <w:r w:rsidR="00AA5700" w:rsidRPr="00AA5700">
              <w:t xml:space="preserve"> </w:t>
            </w:r>
            <w:r w:rsidR="00A17F9B" w:rsidRPr="00A17F9B">
              <w:t>(</w:t>
            </w:r>
            <w:r w:rsidRPr="00B04BB3">
              <w:t>MLL 5 luku, MLVMA 10 §</w:t>
            </w:r>
            <w:r w:rsidR="00A17F9B" w:rsidRPr="00A17F9B">
              <w:t>)</w:t>
            </w:r>
          </w:p>
        </w:tc>
      </w:tr>
      <w:tr w:rsidR="00DE44E1" w:rsidRPr="002B0D47" w14:paraId="72DD7A4B" w14:textId="77777777" w:rsidTr="00DE44E1">
        <w:trPr>
          <w:trHeight w:val="567"/>
        </w:trPr>
        <w:tc>
          <w:tcPr>
            <w:tcW w:w="9535" w:type="dxa"/>
            <w:shd w:val="clear" w:color="auto" w:fill="FFFFFF" w:themeFill="background1"/>
            <w:vAlign w:val="center"/>
          </w:tcPr>
          <w:p w14:paraId="3892CD5F" w14:textId="5A59AF09" w:rsidR="00DE44E1" w:rsidRPr="00A17F9B" w:rsidRDefault="00B04BB3" w:rsidP="00454453">
            <w:pPr>
              <w:spacing w:line="276" w:lineRule="auto"/>
            </w:pPr>
            <w:r w:rsidRPr="00B04BB3">
              <w:t>Maksulaitoksen taloudellisten toimintaedellytysten arvioimiseksi toimilupahakemukseen on liitettävä toimintasuunnitelma, jonka tulee sisältää seuraavat</w:t>
            </w:r>
            <w:r w:rsidR="000423DC">
              <w:t xml:space="preserve"> asiat:</w:t>
            </w:r>
          </w:p>
        </w:tc>
      </w:tr>
      <w:tr w:rsidR="00B04BB3" w:rsidRPr="002B0D47" w14:paraId="15D940F1" w14:textId="77777777" w:rsidTr="00DE44E1">
        <w:trPr>
          <w:trHeight w:val="567"/>
        </w:trPr>
        <w:tc>
          <w:tcPr>
            <w:tcW w:w="9535" w:type="dxa"/>
            <w:shd w:val="clear" w:color="auto" w:fill="FFFFFF" w:themeFill="background1"/>
            <w:vAlign w:val="center"/>
          </w:tcPr>
          <w:p w14:paraId="0F283DD8" w14:textId="6ED9D3F4" w:rsidR="00B04BB3" w:rsidRPr="00B04BB3" w:rsidRDefault="00B04BB3" w:rsidP="00454453">
            <w:pPr>
              <w:spacing w:line="276" w:lineRule="auto"/>
            </w:pPr>
            <w:r>
              <w:t>9.1. Liiketoimintasuunnitelma (MOK</w:t>
            </w:r>
            <w:r w:rsidR="00745351">
              <w:t xml:space="preserve"> luku</w:t>
            </w:r>
            <w:r>
              <w:t xml:space="preserve"> 5.7.1)</w:t>
            </w:r>
          </w:p>
        </w:tc>
      </w:tr>
      <w:tr w:rsidR="00A17F9B" w:rsidRPr="002B0D47" w14:paraId="15214D45" w14:textId="77777777" w:rsidTr="00454453">
        <w:trPr>
          <w:trHeight w:val="567"/>
        </w:trPr>
        <w:tc>
          <w:tcPr>
            <w:tcW w:w="9535" w:type="dxa"/>
            <w:shd w:val="clear" w:color="auto" w:fill="FFFFFF" w:themeFill="background1"/>
            <w:vAlign w:val="center"/>
          </w:tcPr>
          <w:sdt>
            <w:sdtPr>
              <w:rPr>
                <w:lang w:val="en-US"/>
              </w:rPr>
              <w:id w:val="1788534471"/>
              <w:placeholder>
                <w:docPart w:val="EA30F04E6B4D447DA2A05A70A2E685EB"/>
              </w:placeholder>
              <w:showingPlcHdr/>
            </w:sdtPr>
            <w:sdtEndPr/>
            <w:sdtContent>
              <w:p w14:paraId="6169063D" w14:textId="77777777" w:rsidR="00A17F9B" w:rsidRPr="002B0D47" w:rsidRDefault="00A17F9B" w:rsidP="00454453">
                <w:pPr>
                  <w:spacing w:line="276" w:lineRule="auto"/>
                  <w:rPr>
                    <w:lang w:val="en-US"/>
                  </w:rPr>
                </w:pPr>
                <w:r>
                  <w:rPr>
                    <w:rStyle w:val="PlaceholderText"/>
                  </w:rPr>
                  <w:t>Vastaa tähän</w:t>
                </w:r>
              </w:p>
            </w:sdtContent>
          </w:sdt>
        </w:tc>
      </w:tr>
      <w:tr w:rsidR="00AA5700" w:rsidRPr="002B0D47" w14:paraId="20816FC7" w14:textId="77777777" w:rsidTr="00454453">
        <w:trPr>
          <w:trHeight w:val="567"/>
        </w:trPr>
        <w:tc>
          <w:tcPr>
            <w:tcW w:w="9535" w:type="dxa"/>
            <w:shd w:val="clear" w:color="auto" w:fill="FFFFFF" w:themeFill="background1"/>
            <w:vAlign w:val="center"/>
          </w:tcPr>
          <w:p w14:paraId="7A1C0890" w14:textId="08C58675" w:rsidR="00AA5700" w:rsidRPr="00CC1BC0" w:rsidRDefault="00B04BB3" w:rsidP="00454453">
            <w:pPr>
              <w:spacing w:line="276" w:lineRule="auto"/>
            </w:pPr>
            <w:r>
              <w:lastRenderedPageBreak/>
              <w:t>9.2. K</w:t>
            </w:r>
            <w:r w:rsidRPr="00B04BB3">
              <w:t xml:space="preserve">annattavuusarviot ja -tavoitteet sekä tulos- ja tase-ennusteet ja niiden perusteet seuraavalle kolmelle vuodelle (MOK </w:t>
            </w:r>
            <w:r w:rsidR="00745351">
              <w:t xml:space="preserve">luku </w:t>
            </w:r>
            <w:r w:rsidRPr="00B04BB3">
              <w:t>5.7.2)</w:t>
            </w:r>
          </w:p>
        </w:tc>
      </w:tr>
      <w:tr w:rsidR="00AA5700" w:rsidRPr="002B0D47" w14:paraId="342952F9" w14:textId="77777777" w:rsidTr="00454453">
        <w:trPr>
          <w:trHeight w:val="567"/>
        </w:trPr>
        <w:tc>
          <w:tcPr>
            <w:tcW w:w="9535" w:type="dxa"/>
            <w:shd w:val="clear" w:color="auto" w:fill="FFFFFF" w:themeFill="background1"/>
            <w:vAlign w:val="center"/>
          </w:tcPr>
          <w:sdt>
            <w:sdtPr>
              <w:rPr>
                <w:lang w:val="en-US"/>
              </w:rPr>
              <w:id w:val="605623195"/>
              <w:placeholder>
                <w:docPart w:val="18C50713A0EC4B2F917179482B0D9ADD"/>
              </w:placeholder>
              <w:showingPlcHdr/>
            </w:sdtPr>
            <w:sdtEndPr/>
            <w:sdtContent>
              <w:p w14:paraId="20A9FBB0" w14:textId="3ED977AF" w:rsidR="00AA5700" w:rsidRDefault="00AA5700" w:rsidP="00454453">
                <w:pPr>
                  <w:spacing w:line="276" w:lineRule="auto"/>
                  <w:rPr>
                    <w:lang w:val="en-US"/>
                  </w:rPr>
                </w:pPr>
                <w:r>
                  <w:rPr>
                    <w:rStyle w:val="PlaceholderText"/>
                  </w:rPr>
                  <w:t>Vastaa tähän</w:t>
                </w:r>
              </w:p>
            </w:sdtContent>
          </w:sdt>
        </w:tc>
      </w:tr>
      <w:tr w:rsidR="007C09F1" w:rsidRPr="002B0D47" w14:paraId="6210503F" w14:textId="77777777" w:rsidTr="00454453">
        <w:trPr>
          <w:trHeight w:val="567"/>
        </w:trPr>
        <w:tc>
          <w:tcPr>
            <w:tcW w:w="9535" w:type="dxa"/>
            <w:shd w:val="clear" w:color="auto" w:fill="FFFFFF" w:themeFill="background1"/>
            <w:vAlign w:val="center"/>
          </w:tcPr>
          <w:p w14:paraId="300244A6" w14:textId="65A1CFFD" w:rsidR="007C09F1" w:rsidRPr="007C09F1" w:rsidRDefault="007C09F1" w:rsidP="00454453">
            <w:pPr>
              <w:spacing w:line="276" w:lineRule="auto"/>
            </w:pPr>
            <w:r w:rsidRPr="007C09F1">
              <w:t xml:space="preserve">9.3. </w:t>
            </w:r>
            <w:r>
              <w:t>A</w:t>
            </w:r>
            <w:r w:rsidRPr="007C09F1">
              <w:t>rvio omien varojen riittävyydestä seuraavalle kolmelle vuodelle ja suunnitelma riittävän vakavaraisuuden ja maksuvalmiuden varmistamiseksi</w:t>
            </w:r>
            <w:r w:rsidR="00063292">
              <w:rPr>
                <w:rStyle w:val="FootnoteReference"/>
              </w:rPr>
              <w:footnoteReference w:id="2"/>
            </w:r>
            <w:r w:rsidRPr="007C09F1">
              <w:t xml:space="preserve"> (MOK </w:t>
            </w:r>
            <w:r w:rsidR="00745351">
              <w:t xml:space="preserve">luku </w:t>
            </w:r>
            <w:r w:rsidRPr="007C09F1">
              <w:t>5.7.2, MOK 25/2013)</w:t>
            </w:r>
          </w:p>
        </w:tc>
      </w:tr>
      <w:tr w:rsidR="007C09F1" w:rsidRPr="002B0D47" w14:paraId="77159EF4" w14:textId="77777777" w:rsidTr="00454453">
        <w:trPr>
          <w:trHeight w:val="567"/>
        </w:trPr>
        <w:tc>
          <w:tcPr>
            <w:tcW w:w="9535" w:type="dxa"/>
            <w:shd w:val="clear" w:color="auto" w:fill="FFFFFF" w:themeFill="background1"/>
            <w:vAlign w:val="center"/>
          </w:tcPr>
          <w:sdt>
            <w:sdtPr>
              <w:rPr>
                <w:lang w:val="en-US"/>
              </w:rPr>
              <w:id w:val="275992281"/>
              <w:placeholder>
                <w:docPart w:val="04BAE5190EBF46CEB1173494DA259096"/>
              </w:placeholder>
              <w:showingPlcHdr/>
            </w:sdtPr>
            <w:sdtEndPr/>
            <w:sdtContent>
              <w:p w14:paraId="42E8C68B" w14:textId="1DEF7FAC" w:rsidR="007C09F1" w:rsidRDefault="007C09F1" w:rsidP="007C09F1">
                <w:pPr>
                  <w:spacing w:line="276" w:lineRule="auto"/>
                  <w:rPr>
                    <w:lang w:val="en-US"/>
                  </w:rPr>
                </w:pPr>
                <w:r>
                  <w:rPr>
                    <w:rStyle w:val="PlaceholderText"/>
                  </w:rPr>
                  <w:t>Vastaa tähän</w:t>
                </w:r>
              </w:p>
            </w:sdtContent>
          </w:sdt>
        </w:tc>
      </w:tr>
      <w:tr w:rsidR="007C09F1" w:rsidRPr="002B0D47" w14:paraId="15F9E394" w14:textId="77777777" w:rsidTr="00454453">
        <w:trPr>
          <w:trHeight w:val="567"/>
        </w:trPr>
        <w:tc>
          <w:tcPr>
            <w:tcW w:w="9535" w:type="dxa"/>
            <w:shd w:val="clear" w:color="auto" w:fill="FFFFFF" w:themeFill="background1"/>
            <w:vAlign w:val="center"/>
          </w:tcPr>
          <w:p w14:paraId="3E2E6C34" w14:textId="0B08ADAE" w:rsidR="007C09F1" w:rsidRPr="007C09F1" w:rsidRDefault="007C09F1" w:rsidP="00454453">
            <w:pPr>
              <w:spacing w:line="276" w:lineRule="auto"/>
            </w:pPr>
            <w:r w:rsidRPr="007C09F1">
              <w:t xml:space="preserve">9.4. </w:t>
            </w:r>
            <w:r>
              <w:t>S</w:t>
            </w:r>
            <w:r w:rsidRPr="007C09F1">
              <w:t xml:space="preserve">elvitys pääoman saatavuudesta (pääomasuunnitelma), laskelmat pääomavaatimusten täyttymisestä ja kuvaus vakavaraisuuden hallinnan järjestämisestä (MOK </w:t>
            </w:r>
            <w:r w:rsidR="00745351">
              <w:t xml:space="preserve">luku </w:t>
            </w:r>
            <w:r w:rsidRPr="007C09F1">
              <w:t>5.7.3)</w:t>
            </w:r>
          </w:p>
        </w:tc>
      </w:tr>
      <w:tr w:rsidR="007C09F1" w:rsidRPr="002B0D47" w14:paraId="1E695C7B" w14:textId="77777777" w:rsidTr="00454453">
        <w:trPr>
          <w:trHeight w:val="567"/>
        </w:trPr>
        <w:tc>
          <w:tcPr>
            <w:tcW w:w="9535" w:type="dxa"/>
            <w:shd w:val="clear" w:color="auto" w:fill="FFFFFF" w:themeFill="background1"/>
            <w:vAlign w:val="center"/>
          </w:tcPr>
          <w:sdt>
            <w:sdtPr>
              <w:rPr>
                <w:lang w:val="en-US"/>
              </w:rPr>
              <w:id w:val="2104751378"/>
              <w:placeholder>
                <w:docPart w:val="A000EE2CDDCE41A89244AE096779E035"/>
              </w:placeholder>
              <w:showingPlcHdr/>
            </w:sdtPr>
            <w:sdtEndPr/>
            <w:sdtContent>
              <w:p w14:paraId="1F4B14CA" w14:textId="2E648E33" w:rsidR="007C09F1" w:rsidRDefault="007C09F1" w:rsidP="007C09F1">
                <w:pPr>
                  <w:spacing w:line="276" w:lineRule="auto"/>
                  <w:rPr>
                    <w:lang w:val="en-US"/>
                  </w:rPr>
                </w:pPr>
                <w:r>
                  <w:rPr>
                    <w:rStyle w:val="PlaceholderText"/>
                  </w:rPr>
                  <w:t>Vastaa tähän</w:t>
                </w:r>
              </w:p>
            </w:sdtContent>
          </w:sdt>
        </w:tc>
      </w:tr>
      <w:tr w:rsidR="007C09F1" w:rsidRPr="002B0D47" w14:paraId="004F3A7D" w14:textId="77777777" w:rsidTr="00454453">
        <w:trPr>
          <w:trHeight w:val="567"/>
        </w:trPr>
        <w:tc>
          <w:tcPr>
            <w:tcW w:w="9535" w:type="dxa"/>
            <w:shd w:val="clear" w:color="auto" w:fill="FFFFFF" w:themeFill="background1"/>
            <w:vAlign w:val="center"/>
          </w:tcPr>
          <w:p w14:paraId="1101776D" w14:textId="5401F20D" w:rsidR="007C09F1" w:rsidRPr="007C09F1" w:rsidRDefault="007C09F1" w:rsidP="00454453">
            <w:pPr>
              <w:spacing w:line="276" w:lineRule="auto"/>
            </w:pPr>
            <w:r w:rsidRPr="007C09F1">
              <w:t>9.5. Jos hakijalla on aiempaa liiketoimintaa, hakemukseen on liitettävä tilinpäätöstiedot.</w:t>
            </w:r>
          </w:p>
        </w:tc>
      </w:tr>
      <w:tr w:rsidR="007C09F1" w:rsidRPr="002B0D47" w14:paraId="138F1D17" w14:textId="77777777" w:rsidTr="00454453">
        <w:trPr>
          <w:trHeight w:val="567"/>
        </w:trPr>
        <w:tc>
          <w:tcPr>
            <w:tcW w:w="9535" w:type="dxa"/>
            <w:shd w:val="clear" w:color="auto" w:fill="FFFFFF" w:themeFill="background1"/>
            <w:vAlign w:val="center"/>
          </w:tcPr>
          <w:sdt>
            <w:sdtPr>
              <w:rPr>
                <w:lang w:val="en-US"/>
              </w:rPr>
              <w:id w:val="1239222910"/>
              <w:placeholder>
                <w:docPart w:val="16719B1A6104419E8F47B97879061BD1"/>
              </w:placeholder>
              <w:showingPlcHdr/>
            </w:sdtPr>
            <w:sdtEndPr/>
            <w:sdtContent>
              <w:p w14:paraId="0F4635EA" w14:textId="45ACB63C" w:rsidR="007C09F1" w:rsidRDefault="007C09F1" w:rsidP="007C09F1">
                <w:pPr>
                  <w:spacing w:line="276" w:lineRule="auto"/>
                  <w:rPr>
                    <w:lang w:val="en-US"/>
                  </w:rPr>
                </w:pPr>
                <w:r>
                  <w:rPr>
                    <w:rStyle w:val="PlaceholderText"/>
                  </w:rPr>
                  <w:t>Vastaa tähän</w:t>
                </w:r>
              </w:p>
            </w:sdtContent>
          </w:sdt>
        </w:tc>
      </w:tr>
      <w:bookmarkEnd w:id="1"/>
    </w:tbl>
    <w:p w14:paraId="450565DD" w14:textId="0F323F2F" w:rsidR="00B16325" w:rsidRDefault="00B16325"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C09F1" w:rsidRPr="002B0D47" w14:paraId="0E36968D"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D4514A9" w14:textId="048CF4C8" w:rsidR="007C09F1" w:rsidRPr="00DE44E1" w:rsidRDefault="007C09F1" w:rsidP="004148CF">
            <w:pPr>
              <w:spacing w:line="276" w:lineRule="auto"/>
              <w:rPr>
                <w:b w:val="0"/>
              </w:rPr>
            </w:pPr>
            <w:r>
              <w:t>10</w:t>
            </w:r>
            <w:r w:rsidRPr="00A17F9B">
              <w:t xml:space="preserve">. </w:t>
            </w:r>
            <w:r w:rsidRPr="007C09F1">
              <w:t xml:space="preserve">Varojen vastaanottaminen yleisöltä ja maksujenvälitys (MLVMA 11 ja 12 §, MOK </w:t>
            </w:r>
            <w:r w:rsidR="00CE4C04">
              <w:t xml:space="preserve">luku </w:t>
            </w:r>
            <w:r w:rsidRPr="007C09F1">
              <w:t>5.7.1)</w:t>
            </w:r>
          </w:p>
        </w:tc>
      </w:tr>
      <w:tr w:rsidR="007C09F1" w:rsidRPr="002B0D47" w14:paraId="5CED9E67" w14:textId="77777777" w:rsidTr="004148CF">
        <w:trPr>
          <w:trHeight w:val="567"/>
        </w:trPr>
        <w:tc>
          <w:tcPr>
            <w:tcW w:w="9535" w:type="dxa"/>
            <w:shd w:val="clear" w:color="auto" w:fill="FFFFFF" w:themeFill="background1"/>
            <w:vAlign w:val="center"/>
          </w:tcPr>
          <w:p w14:paraId="5F3A5C23" w14:textId="6EDF346F" w:rsidR="007C09F1" w:rsidRPr="00A17F9B" w:rsidRDefault="007C09F1" w:rsidP="004148CF">
            <w:pPr>
              <w:spacing w:line="276" w:lineRule="auto"/>
            </w:pPr>
            <w:r w:rsidRPr="007C09F1">
              <w:rPr>
                <w:bCs/>
              </w:rPr>
              <w:t xml:space="preserve">Selvitykset varojen vastaanottamisesta, jos yhtiö tarjoaa asiakkailleen maksutilejä sekä </w:t>
            </w:r>
            <w:r w:rsidR="000423DC">
              <w:rPr>
                <w:bCs/>
              </w:rPr>
              <w:t xml:space="preserve">selvitys </w:t>
            </w:r>
            <w:r w:rsidRPr="007C09F1">
              <w:rPr>
                <w:bCs/>
              </w:rPr>
              <w:t>maksujenvälityksestä</w:t>
            </w:r>
            <w:r>
              <w:rPr>
                <w:bCs/>
              </w:rPr>
              <w:t>.</w:t>
            </w:r>
          </w:p>
        </w:tc>
      </w:tr>
      <w:tr w:rsidR="007C09F1" w:rsidRPr="002B0D47" w14:paraId="70052AA4" w14:textId="77777777" w:rsidTr="004148CF">
        <w:trPr>
          <w:trHeight w:val="567"/>
        </w:trPr>
        <w:tc>
          <w:tcPr>
            <w:tcW w:w="9535" w:type="dxa"/>
            <w:shd w:val="clear" w:color="auto" w:fill="FFFFFF" w:themeFill="background1"/>
            <w:vAlign w:val="center"/>
          </w:tcPr>
          <w:sdt>
            <w:sdtPr>
              <w:rPr>
                <w:lang w:val="en-US"/>
              </w:rPr>
              <w:id w:val="560908086"/>
              <w:placeholder>
                <w:docPart w:val="C2E49A441AA5495EB8AD3C9566138761"/>
              </w:placeholder>
              <w:showingPlcHdr/>
            </w:sdtPr>
            <w:sdtEndPr/>
            <w:sdtContent>
              <w:p w14:paraId="22E2C0A4" w14:textId="77777777" w:rsidR="007C09F1" w:rsidRPr="002B0D47" w:rsidRDefault="007C09F1" w:rsidP="004148CF">
                <w:pPr>
                  <w:spacing w:line="276" w:lineRule="auto"/>
                  <w:rPr>
                    <w:lang w:val="en-US"/>
                  </w:rPr>
                </w:pPr>
                <w:r>
                  <w:rPr>
                    <w:rStyle w:val="PlaceholderText"/>
                  </w:rPr>
                  <w:t>Vastaa tähän</w:t>
                </w:r>
              </w:p>
            </w:sdtContent>
          </w:sdt>
        </w:tc>
      </w:tr>
    </w:tbl>
    <w:p w14:paraId="15AE9FE8" w14:textId="2B74A6E5" w:rsidR="007C09F1" w:rsidRDefault="007C09F1"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C09F1" w:rsidRPr="002B0D47" w14:paraId="7E7377D4"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B43C20" w14:textId="2B86F709" w:rsidR="007C09F1" w:rsidRPr="00DE44E1" w:rsidRDefault="007C09F1" w:rsidP="004148CF">
            <w:pPr>
              <w:spacing w:line="276" w:lineRule="auto"/>
              <w:rPr>
                <w:b w:val="0"/>
              </w:rPr>
            </w:pPr>
            <w:r>
              <w:t>11</w:t>
            </w:r>
            <w:r w:rsidRPr="00A17F9B">
              <w:t xml:space="preserve">. </w:t>
            </w:r>
            <w:r>
              <w:t>Asiakasvarojen suojaaminen (</w:t>
            </w:r>
            <w:r w:rsidRPr="007C09F1">
              <w:t>MLL 26 §, MLVMA 13 §, MOK</w:t>
            </w:r>
            <w:r w:rsidR="00CE4C04">
              <w:t xml:space="preserve"> luku</w:t>
            </w:r>
            <w:r w:rsidRPr="007C09F1">
              <w:t xml:space="preserve"> 5.8.6</w:t>
            </w:r>
            <w:r>
              <w:t>)</w:t>
            </w:r>
          </w:p>
        </w:tc>
      </w:tr>
      <w:tr w:rsidR="007C09F1" w:rsidRPr="002B0D47" w14:paraId="7167A716" w14:textId="77777777" w:rsidTr="004148CF">
        <w:trPr>
          <w:trHeight w:val="567"/>
        </w:trPr>
        <w:tc>
          <w:tcPr>
            <w:tcW w:w="9535" w:type="dxa"/>
            <w:shd w:val="clear" w:color="auto" w:fill="FFFFFF" w:themeFill="background1"/>
            <w:vAlign w:val="center"/>
          </w:tcPr>
          <w:p w14:paraId="2EC908E9" w14:textId="79A7161A" w:rsidR="007C09F1" w:rsidRPr="00A17F9B" w:rsidRDefault="007C09F1" w:rsidP="004148CF">
            <w:pPr>
              <w:spacing w:line="276" w:lineRule="auto"/>
            </w:pPr>
            <w:r w:rsidRPr="007C09F1">
              <w:rPr>
                <w:bCs/>
              </w:rPr>
              <w:t>Selvitys asiakasvarojen suojaamisessa käytettävistä menetelmistä</w:t>
            </w:r>
            <w:r>
              <w:rPr>
                <w:bCs/>
              </w:rPr>
              <w:t>.</w:t>
            </w:r>
          </w:p>
        </w:tc>
      </w:tr>
      <w:tr w:rsidR="007C09F1" w:rsidRPr="002B0D47" w14:paraId="0348BE42" w14:textId="77777777" w:rsidTr="004148CF">
        <w:trPr>
          <w:trHeight w:val="567"/>
        </w:trPr>
        <w:tc>
          <w:tcPr>
            <w:tcW w:w="9535" w:type="dxa"/>
            <w:shd w:val="clear" w:color="auto" w:fill="FFFFFF" w:themeFill="background1"/>
            <w:vAlign w:val="center"/>
          </w:tcPr>
          <w:sdt>
            <w:sdtPr>
              <w:rPr>
                <w:lang w:val="en-US"/>
              </w:rPr>
              <w:id w:val="540715510"/>
              <w:placeholder>
                <w:docPart w:val="7E9422B154714EE4AB13308DB3E57D0F"/>
              </w:placeholder>
              <w:showingPlcHdr/>
            </w:sdtPr>
            <w:sdtEndPr/>
            <w:sdtContent>
              <w:p w14:paraId="3081EC08" w14:textId="77777777" w:rsidR="007C09F1" w:rsidRPr="002B0D47" w:rsidRDefault="007C09F1" w:rsidP="004148CF">
                <w:pPr>
                  <w:spacing w:line="276" w:lineRule="auto"/>
                  <w:rPr>
                    <w:lang w:val="en-US"/>
                  </w:rPr>
                </w:pPr>
                <w:r>
                  <w:rPr>
                    <w:rStyle w:val="PlaceholderText"/>
                  </w:rPr>
                  <w:t>Vastaa tähän</w:t>
                </w:r>
              </w:p>
            </w:sdtContent>
          </w:sdt>
        </w:tc>
      </w:tr>
      <w:tr w:rsidR="00ED0CAD" w:rsidRPr="002B0D47" w14:paraId="26C234A7" w14:textId="77777777" w:rsidTr="004148CF">
        <w:trPr>
          <w:trHeight w:val="567"/>
        </w:trPr>
        <w:tc>
          <w:tcPr>
            <w:tcW w:w="9535" w:type="dxa"/>
            <w:shd w:val="clear" w:color="auto" w:fill="FFFFFF" w:themeFill="background1"/>
            <w:vAlign w:val="center"/>
          </w:tcPr>
          <w:p w14:paraId="75390002" w14:textId="57B0F128" w:rsidR="00ED0CAD" w:rsidRPr="00ED0CAD" w:rsidRDefault="00ED0CAD" w:rsidP="004148CF">
            <w:pPr>
              <w:spacing w:line="276" w:lineRule="auto"/>
            </w:pPr>
            <w:r w:rsidRPr="00ED0CAD">
              <w:t>Liitteet</w:t>
            </w:r>
            <w:r w:rsidR="000423DC">
              <w:t>:</w:t>
            </w:r>
            <w:r w:rsidR="00140CC9">
              <w:t xml:space="preserve"> </w:t>
            </w:r>
            <w:r w:rsidRPr="00ED0CAD">
              <w:t>jos yhtiö säilyttää asiakasvaroja luottolaitoksen tai talletuspankin tilillä, asiakasvaratilisopimus, josta käy ilmi, että tili on asiakasvaratili.</w:t>
            </w:r>
          </w:p>
        </w:tc>
      </w:tr>
    </w:tbl>
    <w:p w14:paraId="53672037" w14:textId="73B128EA" w:rsidR="007C09F1" w:rsidRDefault="007C09F1" w:rsidP="00A17F9B">
      <w:pPr>
        <w:pStyle w:val="ListParagraph"/>
        <w:ind w:left="0"/>
      </w:pPr>
    </w:p>
    <w:p w14:paraId="6E7B8581" w14:textId="13BD9762" w:rsidR="00DD441C" w:rsidRDefault="00DD441C" w:rsidP="00A17F9B">
      <w:pPr>
        <w:pStyle w:val="ListParagraph"/>
        <w:ind w:left="0"/>
      </w:pPr>
    </w:p>
    <w:p w14:paraId="6B654545" w14:textId="77777777" w:rsidR="00DD441C" w:rsidRDefault="00DD441C"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ED0CAD" w:rsidRPr="002B0D47" w14:paraId="47319075"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86B099" w14:textId="4701AD34" w:rsidR="00ED0CAD" w:rsidRPr="00DE44E1" w:rsidRDefault="00ED0CAD" w:rsidP="004148CF">
            <w:pPr>
              <w:spacing w:line="276" w:lineRule="auto"/>
              <w:rPr>
                <w:b w:val="0"/>
              </w:rPr>
            </w:pPr>
            <w:r>
              <w:lastRenderedPageBreak/>
              <w:t xml:space="preserve">12. </w:t>
            </w:r>
            <w:r w:rsidRPr="00ED0CAD">
              <w:t xml:space="preserve">Sisäinen valvonta ja riskienhallinta (MLL 19 § - 19 b §, MLVMA 14 §, MOK </w:t>
            </w:r>
            <w:r w:rsidR="00AC6B33">
              <w:t xml:space="preserve">luku </w:t>
            </w:r>
            <w:r w:rsidRPr="00ED0CAD">
              <w:t>5.8, MOK 8/2014 Operatiivisten riskien hallinta rahoitussektorin valvottavissa, MOK 4/2018 Luottoriskien hallinta ja luottokelpoisuuden arviointi rahoitussektorin valvottavissa)</w:t>
            </w:r>
          </w:p>
        </w:tc>
      </w:tr>
      <w:tr w:rsidR="00ED0CAD" w:rsidRPr="002B0D47" w14:paraId="66D53586" w14:textId="77777777" w:rsidTr="004148CF">
        <w:trPr>
          <w:trHeight w:val="567"/>
        </w:trPr>
        <w:tc>
          <w:tcPr>
            <w:tcW w:w="9535" w:type="dxa"/>
            <w:shd w:val="clear" w:color="auto" w:fill="FFFFFF" w:themeFill="background1"/>
            <w:vAlign w:val="center"/>
          </w:tcPr>
          <w:p w14:paraId="1202CA75" w14:textId="71A0065E" w:rsidR="00ED0CAD" w:rsidRDefault="00ED0CAD" w:rsidP="004148CF">
            <w:pPr>
              <w:spacing w:line="276" w:lineRule="auto"/>
              <w:rPr>
                <w:bCs/>
              </w:rPr>
            </w:pPr>
            <w:r>
              <w:rPr>
                <w:bCs/>
              </w:rPr>
              <w:t>K</w:t>
            </w:r>
            <w:r w:rsidRPr="00ED0CAD">
              <w:rPr>
                <w:bCs/>
              </w:rPr>
              <w:t xml:space="preserve">uvaus seuraavista </w:t>
            </w:r>
            <w:r w:rsidR="000423DC">
              <w:rPr>
                <w:bCs/>
              </w:rPr>
              <w:t>asioista</w:t>
            </w:r>
            <w:r w:rsidRPr="00ED0CAD">
              <w:rPr>
                <w:bCs/>
              </w:rPr>
              <w:t>:</w:t>
            </w:r>
          </w:p>
          <w:p w14:paraId="7A092380" w14:textId="451597FE" w:rsidR="00ED0CAD" w:rsidRDefault="00ED0CAD" w:rsidP="00ED0CAD">
            <w:pPr>
              <w:spacing w:line="276" w:lineRule="auto"/>
            </w:pPr>
            <w:r>
              <w:t>1) maksulaitoksen organisaatiosta</w:t>
            </w:r>
            <w:r w:rsidR="00C536B3">
              <w:rPr>
                <w:rStyle w:val="FootnoteReference"/>
              </w:rPr>
              <w:footnoteReference w:id="3"/>
            </w:r>
            <w:r>
              <w:t>, tehtävien ja vastuiden jaosta sekä päätöksentekojärjestelmästä ja selvitys palkattavan henkilöstön määrästä sekä henkilöstölle asetettavista ammatillisista vaatimuksista;</w:t>
            </w:r>
          </w:p>
          <w:p w14:paraId="4BA3E51A" w14:textId="77777777" w:rsidR="00ED0CAD" w:rsidRDefault="00ED0CAD" w:rsidP="00ED0CAD">
            <w:pPr>
              <w:spacing w:line="276" w:lineRule="auto"/>
            </w:pPr>
            <w:r>
              <w:t>2) sisäisen valvonnan, riskienhallinnan ja liiketoiminnasta riippumattoman riskienhallinnan arvioinnin järjestämisestä;</w:t>
            </w:r>
          </w:p>
          <w:p w14:paraId="6998FD2B" w14:textId="77777777" w:rsidR="00ED0CAD" w:rsidRDefault="00ED0CAD" w:rsidP="00ED0CAD">
            <w:pPr>
              <w:spacing w:line="276" w:lineRule="auto"/>
            </w:pPr>
            <w:r>
              <w:t>3) sisäisen tarkastuksen järjestämisestä;</w:t>
            </w:r>
          </w:p>
          <w:p w14:paraId="2D355BF3" w14:textId="77777777" w:rsidR="00ED0CAD" w:rsidRDefault="00ED0CAD" w:rsidP="00ED0CAD">
            <w:pPr>
              <w:spacing w:line="276" w:lineRule="auto"/>
            </w:pPr>
            <w:r>
              <w:t>4) toimintojen laillisuuden ja sisäisten menettelytapojen noudattamisen valvonnan järjestämisestä;</w:t>
            </w:r>
          </w:p>
          <w:p w14:paraId="73154062" w14:textId="77777777" w:rsidR="00ED0CAD" w:rsidRDefault="00ED0CAD" w:rsidP="00ED0CAD">
            <w:pPr>
              <w:spacing w:line="276" w:lineRule="auto"/>
            </w:pPr>
            <w:r>
              <w:t>5) riittävän tiedonkulun sekä riskienhallinnan ja muun sisäisen valvonnan turvaamisesta ulkoistettavien ja asiamiehen välityksellä harjoitettavien toimintojen osalta;</w:t>
            </w:r>
          </w:p>
          <w:p w14:paraId="1153D7E8" w14:textId="77777777" w:rsidR="00ED0CAD" w:rsidRDefault="00ED0CAD" w:rsidP="00ED0CAD">
            <w:pPr>
              <w:spacing w:line="276" w:lineRule="auto"/>
            </w:pPr>
            <w:r>
              <w:t>6) riski-, tulos- ja muusta raportoinnista johdolle;</w:t>
            </w:r>
          </w:p>
          <w:p w14:paraId="588E8CC3" w14:textId="77777777" w:rsidR="00ED0CAD" w:rsidRDefault="00ED0CAD" w:rsidP="00ED0CAD">
            <w:pPr>
              <w:spacing w:line="276" w:lineRule="auto"/>
            </w:pPr>
            <w:r>
              <w:t>7) asiakirjojen säilytystavoista;</w:t>
            </w:r>
          </w:p>
          <w:p w14:paraId="6FBAF87E" w14:textId="77777777" w:rsidR="00ED0CAD" w:rsidRDefault="00ED0CAD" w:rsidP="00ED0CAD">
            <w:pPr>
              <w:spacing w:line="276" w:lineRule="auto"/>
            </w:pPr>
            <w:r>
              <w:t>8) operatiivisen tai turvallisuutta koskevan poikkeaman ja siihen liittyvien asiakasvalitusten valvonta-, käsittely- ja seurantajärjestelmistä sekä näiden raportointijärjestelmästä;</w:t>
            </w:r>
          </w:p>
          <w:p w14:paraId="72DBE9F0" w14:textId="77777777" w:rsidR="00ED0CAD" w:rsidRDefault="00ED0CAD" w:rsidP="00ED0CAD">
            <w:pPr>
              <w:spacing w:line="276" w:lineRule="auto"/>
            </w:pPr>
            <w:r>
              <w:t>9) prosessista, jota käytetään arkaluonteisten maksutietojen rekisteröintiin, valvontaan ja seurantaan sekä niihin pääsyn rajoittamiseen;</w:t>
            </w:r>
          </w:p>
          <w:p w14:paraId="537FBF28" w14:textId="79AA993D" w:rsidR="00ED0CAD" w:rsidRPr="00A17F9B" w:rsidRDefault="00ED0CAD" w:rsidP="00ED0CAD">
            <w:pPr>
              <w:spacing w:line="276" w:lineRule="auto"/>
            </w:pPr>
            <w:r>
              <w:t>10) periaatteista ja määritelmistä, joita käytetään suorituskyvyn, maksutapahtumien ja petoksien tilastointiin.</w:t>
            </w:r>
          </w:p>
        </w:tc>
      </w:tr>
      <w:tr w:rsidR="00ED0CAD" w:rsidRPr="002B0D47" w14:paraId="0D8209FF" w14:textId="77777777" w:rsidTr="004148CF">
        <w:trPr>
          <w:trHeight w:val="567"/>
        </w:trPr>
        <w:tc>
          <w:tcPr>
            <w:tcW w:w="9535" w:type="dxa"/>
            <w:shd w:val="clear" w:color="auto" w:fill="FFFFFF" w:themeFill="background1"/>
            <w:vAlign w:val="center"/>
          </w:tcPr>
          <w:sdt>
            <w:sdtPr>
              <w:rPr>
                <w:lang w:val="en-US"/>
              </w:rPr>
              <w:id w:val="590274563"/>
              <w:placeholder>
                <w:docPart w:val="416FFB280D4F4E498714939313634444"/>
              </w:placeholder>
              <w:showingPlcHdr/>
            </w:sdtPr>
            <w:sdtEndPr/>
            <w:sdtContent>
              <w:p w14:paraId="1C734746" w14:textId="77777777" w:rsidR="00ED0CAD" w:rsidRPr="002B0D47" w:rsidRDefault="00ED0CAD" w:rsidP="004148CF">
                <w:pPr>
                  <w:spacing w:line="276" w:lineRule="auto"/>
                  <w:rPr>
                    <w:lang w:val="en-US"/>
                  </w:rPr>
                </w:pPr>
                <w:r>
                  <w:rPr>
                    <w:rStyle w:val="PlaceholderText"/>
                  </w:rPr>
                  <w:t>Vastaa tähän</w:t>
                </w:r>
              </w:p>
            </w:sdtContent>
          </w:sdt>
        </w:tc>
      </w:tr>
      <w:tr w:rsidR="00ED0CAD" w:rsidRPr="002B0D47" w14:paraId="7AE08ACC" w14:textId="77777777" w:rsidTr="004148CF">
        <w:trPr>
          <w:trHeight w:val="567"/>
        </w:trPr>
        <w:tc>
          <w:tcPr>
            <w:tcW w:w="9535" w:type="dxa"/>
            <w:shd w:val="clear" w:color="auto" w:fill="FFFFFF" w:themeFill="background1"/>
            <w:vAlign w:val="center"/>
          </w:tcPr>
          <w:p w14:paraId="04469136" w14:textId="77777777" w:rsidR="00ED0CAD" w:rsidRDefault="00ED0CAD" w:rsidP="004148CF">
            <w:pPr>
              <w:spacing w:line="276" w:lineRule="auto"/>
              <w:rPr>
                <w:lang w:val="en-US"/>
              </w:rPr>
            </w:pPr>
            <w:r>
              <w:rPr>
                <w:lang w:val="en-US"/>
              </w:rPr>
              <w:t>Liitteet</w:t>
            </w:r>
          </w:p>
          <w:p w14:paraId="5E99DFAA" w14:textId="7BB9C5B1" w:rsidR="00ED0CAD" w:rsidRPr="00ED0CAD" w:rsidRDefault="00ED0CAD" w:rsidP="00ED0CAD">
            <w:pPr>
              <w:pStyle w:val="ListParagraph"/>
              <w:numPr>
                <w:ilvl w:val="0"/>
                <w:numId w:val="14"/>
              </w:numPr>
              <w:spacing w:line="276" w:lineRule="auto"/>
            </w:pPr>
            <w:r w:rsidRPr="00ED0CAD">
              <w:t>maksulaitoksessa sovellettavat sisäiset toimintaohjeet</w:t>
            </w:r>
          </w:p>
          <w:p w14:paraId="50265CE4" w14:textId="1D44DAAF" w:rsidR="00ED0CAD" w:rsidRPr="00ED0CAD" w:rsidRDefault="00ED0CAD" w:rsidP="00ED0CAD">
            <w:pPr>
              <w:pStyle w:val="ListParagraph"/>
              <w:numPr>
                <w:ilvl w:val="0"/>
                <w:numId w:val="14"/>
              </w:numPr>
              <w:spacing w:line="276" w:lineRule="auto"/>
            </w:pPr>
            <w:r w:rsidRPr="00ED0CAD">
              <w:t>selvitys siitä, miten maksulaitos on varautunut toiminnan jatkumiseen häiriötilanteissa ja lisäksi maksulaitoksen keskeisten toimintojen jatkuvuussuunnitelmat sekä kuvaus jatkuvuussuunnitelmien säännöllisestä testauksesta ja päivityksestä</w:t>
            </w:r>
          </w:p>
          <w:p w14:paraId="5D50ABED" w14:textId="6F83C66D" w:rsidR="00ED0CAD" w:rsidRPr="00ED0CAD" w:rsidRDefault="00ED0CAD" w:rsidP="00ED0CAD">
            <w:pPr>
              <w:pStyle w:val="ListParagraph"/>
              <w:numPr>
                <w:ilvl w:val="0"/>
                <w:numId w:val="14"/>
              </w:numPr>
              <w:spacing w:line="276" w:lineRule="auto"/>
            </w:pPr>
            <w:r w:rsidRPr="00ED0CAD">
              <w:t>turvapolitiikka-asiakirja, johon sisältyy maksupalveluiden yksityiskohtainen riskiarviointi ja kuvaus turvavalvonta- ja hallintatoimenpiteistä, joiden tarkoituksena on suojata maksupalveluiden käyttäjiä</w:t>
            </w:r>
          </w:p>
        </w:tc>
      </w:tr>
    </w:tbl>
    <w:p w14:paraId="107914BE" w14:textId="24FDC4E8" w:rsidR="007C09F1" w:rsidRDefault="007C09F1"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ED0CAD" w:rsidRPr="002B0D47" w14:paraId="77DEFA3A"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F3BE79" w14:textId="6512F481" w:rsidR="00ED0CAD" w:rsidRPr="00DE44E1" w:rsidRDefault="00ED0CAD" w:rsidP="004148CF">
            <w:pPr>
              <w:spacing w:line="276" w:lineRule="auto"/>
              <w:rPr>
                <w:b w:val="0"/>
              </w:rPr>
            </w:pPr>
            <w:r>
              <w:t>13. Tietojärjestelmät ja tietoturvallisuus (</w:t>
            </w:r>
            <w:r w:rsidRPr="00ED0CAD">
              <w:t>MLL 19 §, MLVMA 15 §, MOK</w:t>
            </w:r>
            <w:r w:rsidR="00613429">
              <w:t xml:space="preserve"> luku</w:t>
            </w:r>
            <w:r w:rsidRPr="00ED0CAD">
              <w:t xml:space="preserve"> 5.10, MOK 8/2014</w:t>
            </w:r>
            <w:r>
              <w:t>)</w:t>
            </w:r>
          </w:p>
        </w:tc>
      </w:tr>
      <w:tr w:rsidR="00ED0CAD" w:rsidRPr="002B0D47" w14:paraId="69ACCB29" w14:textId="77777777" w:rsidTr="004148CF">
        <w:trPr>
          <w:trHeight w:val="567"/>
        </w:trPr>
        <w:tc>
          <w:tcPr>
            <w:tcW w:w="9535" w:type="dxa"/>
            <w:shd w:val="clear" w:color="auto" w:fill="FFFFFF" w:themeFill="background1"/>
            <w:vAlign w:val="center"/>
          </w:tcPr>
          <w:p w14:paraId="40326DD8" w14:textId="20FD3C3D" w:rsidR="00ED0CAD" w:rsidRPr="00A17F9B" w:rsidRDefault="00ED0CAD" w:rsidP="004148CF">
            <w:pPr>
              <w:spacing w:line="276" w:lineRule="auto"/>
            </w:pPr>
            <w:r w:rsidRPr="00ED0CAD">
              <w:rPr>
                <w:bCs/>
              </w:rPr>
              <w:t>Kuvaus maksulaitoksen tietojärjestelmistä ja niiden sijainnista, tietohallintostrategiasta ja tietohallinto-organisaatiosta. Hakemuksessa tulee kuvata myös ulkoistettavat tietotekniikkapalvelut ja niiden sijainnit.</w:t>
            </w:r>
          </w:p>
        </w:tc>
      </w:tr>
      <w:tr w:rsidR="00ED0CAD" w:rsidRPr="002B0D47" w14:paraId="476F4BDE" w14:textId="77777777" w:rsidTr="004148CF">
        <w:trPr>
          <w:trHeight w:val="567"/>
        </w:trPr>
        <w:tc>
          <w:tcPr>
            <w:tcW w:w="9535" w:type="dxa"/>
            <w:shd w:val="clear" w:color="auto" w:fill="FFFFFF" w:themeFill="background1"/>
            <w:vAlign w:val="center"/>
          </w:tcPr>
          <w:sdt>
            <w:sdtPr>
              <w:rPr>
                <w:lang w:val="en-US"/>
              </w:rPr>
              <w:id w:val="1040327188"/>
              <w:placeholder>
                <w:docPart w:val="F9BD51E141304AD382C692299A86F6CD"/>
              </w:placeholder>
              <w:showingPlcHdr/>
            </w:sdtPr>
            <w:sdtEndPr/>
            <w:sdtContent>
              <w:p w14:paraId="24FADFFA" w14:textId="77777777" w:rsidR="00ED0CAD" w:rsidRPr="002B0D47" w:rsidRDefault="00ED0CAD" w:rsidP="004148CF">
                <w:pPr>
                  <w:spacing w:line="276" w:lineRule="auto"/>
                  <w:rPr>
                    <w:lang w:val="en-US"/>
                  </w:rPr>
                </w:pPr>
                <w:r>
                  <w:rPr>
                    <w:rStyle w:val="PlaceholderText"/>
                  </w:rPr>
                  <w:t>Vastaa tähän</w:t>
                </w:r>
              </w:p>
            </w:sdtContent>
          </w:sdt>
        </w:tc>
      </w:tr>
      <w:tr w:rsidR="00ED0CAD" w:rsidRPr="002B0D47" w14:paraId="417262ED" w14:textId="77777777" w:rsidTr="004148CF">
        <w:trPr>
          <w:trHeight w:val="567"/>
        </w:trPr>
        <w:tc>
          <w:tcPr>
            <w:tcW w:w="9535" w:type="dxa"/>
            <w:shd w:val="clear" w:color="auto" w:fill="FFFFFF" w:themeFill="background1"/>
            <w:vAlign w:val="center"/>
          </w:tcPr>
          <w:p w14:paraId="57BE7A9B" w14:textId="2DD6D2F4" w:rsidR="00ED0CAD" w:rsidRPr="00ED0CAD" w:rsidRDefault="00ED0CAD" w:rsidP="004148CF">
            <w:pPr>
              <w:spacing w:line="276" w:lineRule="auto"/>
            </w:pPr>
            <w:r w:rsidRPr="00ED0CAD">
              <w:t xml:space="preserve">Kuvaus maksulaitoksen tietoturvallisuusorganisaatiosta ja eri yksiköiden tietoturvallisuusvastuista, tietoturvallisuusperiaatteista ja tietoturvallisuuteen liittyvien riskien </w:t>
            </w:r>
            <w:r w:rsidRPr="00ED0CAD">
              <w:lastRenderedPageBreak/>
              <w:t>hallinnasta sekä siitä, miten maksulaitoksen omaa tietoturvallisuutta arvioidaan. Hakemukseen on lisäksi liitettävä maksulaitoksen tietoturvallisuuteen liittyvät keskeiset ohjeet.</w:t>
            </w:r>
          </w:p>
        </w:tc>
      </w:tr>
      <w:tr w:rsidR="00ED0CAD" w:rsidRPr="002B0D47" w14:paraId="3C45A51D" w14:textId="77777777" w:rsidTr="004148CF">
        <w:trPr>
          <w:trHeight w:val="567"/>
        </w:trPr>
        <w:tc>
          <w:tcPr>
            <w:tcW w:w="9535" w:type="dxa"/>
            <w:shd w:val="clear" w:color="auto" w:fill="FFFFFF" w:themeFill="background1"/>
            <w:vAlign w:val="center"/>
          </w:tcPr>
          <w:sdt>
            <w:sdtPr>
              <w:rPr>
                <w:lang w:val="en-US"/>
              </w:rPr>
              <w:id w:val="-1301993521"/>
              <w:placeholder>
                <w:docPart w:val="A6C98254185E42D6B36200C5646CFABC"/>
              </w:placeholder>
              <w:showingPlcHdr/>
            </w:sdtPr>
            <w:sdtEndPr/>
            <w:sdtContent>
              <w:p w14:paraId="24ADD809" w14:textId="4B45EED9" w:rsidR="00ED0CAD" w:rsidRDefault="00ED0CAD" w:rsidP="00ED0CAD">
                <w:pPr>
                  <w:spacing w:line="276" w:lineRule="auto"/>
                  <w:rPr>
                    <w:lang w:val="en-US"/>
                  </w:rPr>
                </w:pPr>
                <w:r>
                  <w:rPr>
                    <w:rStyle w:val="PlaceholderText"/>
                  </w:rPr>
                  <w:t>Vastaa tähän</w:t>
                </w:r>
              </w:p>
            </w:sdtContent>
          </w:sdt>
        </w:tc>
      </w:tr>
    </w:tbl>
    <w:p w14:paraId="3677B9D8" w14:textId="2A216AD6" w:rsidR="00ED0CAD" w:rsidRDefault="00ED0CAD"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ED0CAD" w:rsidRPr="002B0D47" w14:paraId="65DC5ED8"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A5EE74E" w14:textId="3FC4F47F" w:rsidR="00ED0CAD" w:rsidRPr="00DE44E1" w:rsidRDefault="00ED0CAD" w:rsidP="004148CF">
            <w:pPr>
              <w:spacing w:line="276" w:lineRule="auto"/>
              <w:rPr>
                <w:b w:val="0"/>
              </w:rPr>
            </w:pPr>
            <w:r>
              <w:t xml:space="preserve">14. </w:t>
            </w:r>
            <w:r w:rsidRPr="00ED0CAD">
              <w:t>Asiakkaan tunnistamis- ja tuntemisjärjestelmä sekä rahanpesun ja terrorismin rahoittamisen riskienhallinta (MLL 39 §, MLVMA 16 §, MOK</w:t>
            </w:r>
            <w:r w:rsidR="00613429">
              <w:t xml:space="preserve"> luku</w:t>
            </w:r>
            <w:r w:rsidRPr="00ED0CAD">
              <w:t xml:space="preserve"> 5.9)</w:t>
            </w:r>
          </w:p>
        </w:tc>
      </w:tr>
      <w:tr w:rsidR="00ED0CAD" w:rsidRPr="002B0D47" w14:paraId="020A82CB" w14:textId="77777777" w:rsidTr="004148CF">
        <w:trPr>
          <w:trHeight w:val="567"/>
        </w:trPr>
        <w:tc>
          <w:tcPr>
            <w:tcW w:w="9535" w:type="dxa"/>
            <w:shd w:val="clear" w:color="auto" w:fill="FFFFFF" w:themeFill="background1"/>
            <w:vAlign w:val="center"/>
          </w:tcPr>
          <w:p w14:paraId="522F778F" w14:textId="784E4A1B" w:rsidR="00ED0CAD" w:rsidRPr="00A17F9B" w:rsidRDefault="00ED0CAD" w:rsidP="004148CF">
            <w:pPr>
              <w:spacing w:line="276" w:lineRule="auto"/>
            </w:pPr>
            <w:r>
              <w:t>Arvio yhtiön toimintaan liittyvästä rahapesun riskistä</w:t>
            </w:r>
          </w:p>
        </w:tc>
      </w:tr>
      <w:tr w:rsidR="00ED0CAD" w:rsidRPr="002B0D47" w14:paraId="395A5F7A" w14:textId="77777777" w:rsidTr="004148CF">
        <w:trPr>
          <w:trHeight w:val="567"/>
        </w:trPr>
        <w:tc>
          <w:tcPr>
            <w:tcW w:w="9535" w:type="dxa"/>
            <w:shd w:val="clear" w:color="auto" w:fill="FFFFFF" w:themeFill="background1"/>
            <w:vAlign w:val="center"/>
          </w:tcPr>
          <w:sdt>
            <w:sdtPr>
              <w:rPr>
                <w:lang w:val="en-US"/>
              </w:rPr>
              <w:id w:val="1151567756"/>
              <w:placeholder>
                <w:docPart w:val="109375B43F874555ACCD6659AEDF83A1"/>
              </w:placeholder>
              <w:showingPlcHdr/>
            </w:sdtPr>
            <w:sdtEndPr/>
            <w:sdtContent>
              <w:p w14:paraId="6848510D" w14:textId="77777777" w:rsidR="00ED0CAD" w:rsidRPr="002B0D47" w:rsidRDefault="00ED0CAD" w:rsidP="004148CF">
                <w:pPr>
                  <w:spacing w:line="276" w:lineRule="auto"/>
                  <w:rPr>
                    <w:lang w:val="en-US"/>
                  </w:rPr>
                </w:pPr>
                <w:r>
                  <w:rPr>
                    <w:rStyle w:val="PlaceholderText"/>
                  </w:rPr>
                  <w:t>Vastaa tähän</w:t>
                </w:r>
              </w:p>
            </w:sdtContent>
          </w:sdt>
        </w:tc>
      </w:tr>
      <w:tr w:rsidR="00ED0CAD" w:rsidRPr="002B0D47" w14:paraId="4132F7A5" w14:textId="77777777" w:rsidTr="004148CF">
        <w:trPr>
          <w:trHeight w:val="567"/>
        </w:trPr>
        <w:tc>
          <w:tcPr>
            <w:tcW w:w="9535" w:type="dxa"/>
            <w:shd w:val="clear" w:color="auto" w:fill="FFFFFF" w:themeFill="background1"/>
            <w:vAlign w:val="center"/>
          </w:tcPr>
          <w:p w14:paraId="48E2D5DA" w14:textId="0A4B8B4F" w:rsidR="00ED0CAD" w:rsidRPr="00ED0CAD" w:rsidRDefault="00ED0CAD" w:rsidP="004148CF">
            <w:pPr>
              <w:spacing w:line="276" w:lineRule="auto"/>
            </w:pPr>
            <w:r w:rsidRPr="00ED0CAD">
              <w:t>Arvio yhtiön toimintaan liittyvästä t</w:t>
            </w:r>
            <w:r>
              <w:t>errorismin rahoittamisen riskistä</w:t>
            </w:r>
          </w:p>
        </w:tc>
      </w:tr>
      <w:tr w:rsidR="00ED0CAD" w:rsidRPr="002B0D47" w14:paraId="74147849" w14:textId="77777777" w:rsidTr="004148CF">
        <w:trPr>
          <w:trHeight w:val="567"/>
        </w:trPr>
        <w:tc>
          <w:tcPr>
            <w:tcW w:w="9535" w:type="dxa"/>
            <w:shd w:val="clear" w:color="auto" w:fill="FFFFFF" w:themeFill="background1"/>
            <w:vAlign w:val="center"/>
          </w:tcPr>
          <w:sdt>
            <w:sdtPr>
              <w:rPr>
                <w:lang w:val="en-US"/>
              </w:rPr>
              <w:id w:val="299126128"/>
              <w:placeholder>
                <w:docPart w:val="32F0C3C9BAC9417B8960199E3377EA38"/>
              </w:placeholder>
              <w:showingPlcHdr/>
            </w:sdtPr>
            <w:sdtEndPr/>
            <w:sdtContent>
              <w:p w14:paraId="243DDB58" w14:textId="0CB0DECF" w:rsidR="00ED0CAD" w:rsidRDefault="00ED0CAD" w:rsidP="00ED0CAD">
                <w:pPr>
                  <w:spacing w:line="276" w:lineRule="auto"/>
                  <w:rPr>
                    <w:lang w:val="en-US"/>
                  </w:rPr>
                </w:pPr>
                <w:r>
                  <w:rPr>
                    <w:rStyle w:val="PlaceholderText"/>
                  </w:rPr>
                  <w:t>Vastaa tähän</w:t>
                </w:r>
              </w:p>
            </w:sdtContent>
          </w:sdt>
        </w:tc>
      </w:tr>
      <w:tr w:rsidR="0071168A" w:rsidRPr="002B0D47" w14:paraId="560C1595" w14:textId="77777777" w:rsidTr="004148CF">
        <w:trPr>
          <w:trHeight w:val="567"/>
        </w:trPr>
        <w:tc>
          <w:tcPr>
            <w:tcW w:w="9535" w:type="dxa"/>
            <w:shd w:val="clear" w:color="auto" w:fill="FFFFFF" w:themeFill="background1"/>
            <w:vAlign w:val="center"/>
          </w:tcPr>
          <w:p w14:paraId="6E413145" w14:textId="18B80EDB" w:rsidR="0071168A" w:rsidRPr="0071168A" w:rsidRDefault="0071168A" w:rsidP="00ED0CAD">
            <w:pPr>
              <w:spacing w:line="276" w:lineRule="auto"/>
            </w:pPr>
            <w:r w:rsidRPr="0071168A">
              <w:t>Liitteet</w:t>
            </w:r>
            <w:r w:rsidR="00C5657B">
              <w:t>:</w:t>
            </w:r>
            <w:r w:rsidR="00140CC9">
              <w:t xml:space="preserve"> </w:t>
            </w:r>
            <w:r w:rsidRPr="0071168A">
              <w:t>Yhtiön johdon hyväksymä rahanpesulain 2 luvun 3 §:ssä tarkoitettu riskiarvio</w:t>
            </w:r>
          </w:p>
        </w:tc>
      </w:tr>
      <w:tr w:rsidR="0071168A" w:rsidRPr="002B0D47" w14:paraId="6C88495E" w14:textId="77777777" w:rsidTr="004148CF">
        <w:trPr>
          <w:trHeight w:val="567"/>
        </w:trPr>
        <w:tc>
          <w:tcPr>
            <w:tcW w:w="9535" w:type="dxa"/>
            <w:shd w:val="clear" w:color="auto" w:fill="FFFFFF" w:themeFill="background1"/>
            <w:vAlign w:val="center"/>
          </w:tcPr>
          <w:p w14:paraId="7699275E" w14:textId="05A7511F" w:rsidR="0071168A" w:rsidRPr="0071168A" w:rsidRDefault="0071168A" w:rsidP="00ED0CAD">
            <w:pPr>
              <w:spacing w:line="276" w:lineRule="auto"/>
            </w:pPr>
            <w:r w:rsidRPr="0071168A">
              <w:t>Kuvaus rahanpesun ja terrorismin rahoittamisen estämiseen liittyvien toimintojen organisoinnista, vastuuhenkilöistä, tehtävien ja vastuiden jaosta mukaan lukien sisäinen valvonta ja mahdollinen sisäinen tarkastus.</w:t>
            </w:r>
          </w:p>
        </w:tc>
      </w:tr>
      <w:tr w:rsidR="0071168A" w:rsidRPr="002B0D47" w14:paraId="1B22E109" w14:textId="77777777" w:rsidTr="004148CF">
        <w:trPr>
          <w:trHeight w:val="567"/>
        </w:trPr>
        <w:tc>
          <w:tcPr>
            <w:tcW w:w="9535" w:type="dxa"/>
            <w:shd w:val="clear" w:color="auto" w:fill="FFFFFF" w:themeFill="background1"/>
            <w:vAlign w:val="center"/>
          </w:tcPr>
          <w:sdt>
            <w:sdtPr>
              <w:rPr>
                <w:lang w:val="en-US"/>
              </w:rPr>
              <w:id w:val="174700232"/>
              <w:placeholder>
                <w:docPart w:val="9A5B98CCD7974B74BE3282EEA3E221CE"/>
              </w:placeholder>
              <w:showingPlcHdr/>
            </w:sdtPr>
            <w:sdtEndPr/>
            <w:sdtContent>
              <w:p w14:paraId="5D5B85A5" w14:textId="2E84880F" w:rsidR="0071168A" w:rsidRPr="0071168A" w:rsidRDefault="0071168A" w:rsidP="0071168A">
                <w:pPr>
                  <w:spacing w:line="276" w:lineRule="auto"/>
                </w:pPr>
                <w:r>
                  <w:rPr>
                    <w:rStyle w:val="PlaceholderText"/>
                  </w:rPr>
                  <w:t>Vastaa tähän</w:t>
                </w:r>
              </w:p>
            </w:sdtContent>
          </w:sdt>
        </w:tc>
      </w:tr>
      <w:tr w:rsidR="0071168A" w:rsidRPr="002B0D47" w14:paraId="7952DC94" w14:textId="77777777" w:rsidTr="004148CF">
        <w:trPr>
          <w:trHeight w:val="567"/>
        </w:trPr>
        <w:tc>
          <w:tcPr>
            <w:tcW w:w="9535" w:type="dxa"/>
            <w:shd w:val="clear" w:color="auto" w:fill="FFFFFF" w:themeFill="background1"/>
            <w:vAlign w:val="center"/>
          </w:tcPr>
          <w:p w14:paraId="02545BD0" w14:textId="37CA57DC" w:rsidR="0071168A" w:rsidRDefault="0071168A" w:rsidP="0071168A">
            <w:pPr>
              <w:spacing w:line="276" w:lineRule="auto"/>
              <w:rPr>
                <w:lang w:val="en-US"/>
              </w:rPr>
            </w:pPr>
            <w:r w:rsidRPr="0071168A">
              <w:rPr>
                <w:lang w:val="en-US"/>
              </w:rPr>
              <w:t>Asiakkaan tuntemiseen liittyvät toimintaohjeet</w:t>
            </w:r>
          </w:p>
        </w:tc>
      </w:tr>
      <w:tr w:rsidR="0071168A" w:rsidRPr="002B0D47" w14:paraId="2BFF2AED" w14:textId="77777777" w:rsidTr="004148CF">
        <w:trPr>
          <w:trHeight w:val="567"/>
        </w:trPr>
        <w:tc>
          <w:tcPr>
            <w:tcW w:w="9535" w:type="dxa"/>
            <w:shd w:val="clear" w:color="auto" w:fill="FFFFFF" w:themeFill="background1"/>
            <w:vAlign w:val="center"/>
          </w:tcPr>
          <w:p w14:paraId="3F0E8B34" w14:textId="5FE10007" w:rsidR="0071168A" w:rsidRPr="0071168A" w:rsidRDefault="0071168A" w:rsidP="0071168A">
            <w:pPr>
              <w:spacing w:line="276" w:lineRule="auto"/>
            </w:pPr>
            <w:r w:rsidRPr="0071168A">
              <w:t>Liitteet</w:t>
            </w:r>
            <w:r w:rsidR="00C5657B">
              <w:t>:</w:t>
            </w:r>
            <w:r w:rsidR="00140CC9">
              <w:t xml:space="preserve"> </w:t>
            </w:r>
            <w:r w:rsidRPr="0071168A">
              <w:t xml:space="preserve">Rahanpesulain 9 luvun 1 §:n 3 momentissa tarkoitetut yhtiön omaan toimintaan soveltuvat käytännön toimintaohjeet asiakkaiden tuntemista koskevista menettelyistä sekä rahanpesun ja terrorismin rahoittamisen estämiseen liittyvästä asiakasta koskevien tietojen hankkimisesta, jatkuvasta seurannasta ja selonottovelvollisuudesta sekä ilmoitusvelvollisuuden noudattamisesta (sisällöstä kts. </w:t>
            </w:r>
            <w:hyperlink r:id="rId15" w:history="1">
              <w:r w:rsidRPr="00E006E0">
                <w:rPr>
                  <w:rStyle w:val="Hyperlink"/>
                </w:rPr>
                <w:t>tarkemmin Q&amp;A</w:t>
              </w:r>
            </w:hyperlink>
            <w:r w:rsidRPr="0071168A">
              <w:t>)</w:t>
            </w:r>
            <w:r w:rsidR="009D4A1B">
              <w:t>.</w:t>
            </w:r>
          </w:p>
        </w:tc>
      </w:tr>
      <w:tr w:rsidR="0071168A" w:rsidRPr="002B0D47" w14:paraId="0443E47F" w14:textId="77777777" w:rsidTr="004148CF">
        <w:trPr>
          <w:trHeight w:val="567"/>
        </w:trPr>
        <w:tc>
          <w:tcPr>
            <w:tcW w:w="9535" w:type="dxa"/>
            <w:shd w:val="clear" w:color="auto" w:fill="FFFFFF" w:themeFill="background1"/>
            <w:vAlign w:val="center"/>
          </w:tcPr>
          <w:p w14:paraId="7C41D2E0" w14:textId="23C1B0FB" w:rsidR="0071168A" w:rsidRPr="0071168A" w:rsidRDefault="0071168A" w:rsidP="0071168A">
            <w:pPr>
              <w:spacing w:line="276" w:lineRule="auto"/>
            </w:pPr>
            <w:r w:rsidRPr="0071168A">
              <w:t>Kuvaus asiakkaan tuntemistietojen sekä epäilyttäviä liiketoimia koskevien tietojen säilyttämistä koskevista menettelytavoista mukaan lukien toimenpiteet tietojen ajantasaisuuden ja olennaisuuden varmistamiseksi.</w:t>
            </w:r>
          </w:p>
        </w:tc>
      </w:tr>
      <w:tr w:rsidR="0071168A" w:rsidRPr="002B0D47" w14:paraId="3F0E4167" w14:textId="77777777" w:rsidTr="004148CF">
        <w:trPr>
          <w:trHeight w:val="567"/>
        </w:trPr>
        <w:tc>
          <w:tcPr>
            <w:tcW w:w="9535" w:type="dxa"/>
            <w:shd w:val="clear" w:color="auto" w:fill="FFFFFF" w:themeFill="background1"/>
            <w:vAlign w:val="center"/>
          </w:tcPr>
          <w:sdt>
            <w:sdtPr>
              <w:rPr>
                <w:lang w:val="en-US"/>
              </w:rPr>
              <w:id w:val="-700935457"/>
              <w:placeholder>
                <w:docPart w:val="2932EE27445C496EB390FF00433D1FC0"/>
              </w:placeholder>
              <w:showingPlcHdr/>
            </w:sdtPr>
            <w:sdtEndPr/>
            <w:sdtContent>
              <w:p w14:paraId="426530CF" w14:textId="59AC88CA" w:rsidR="0071168A" w:rsidRPr="0071168A" w:rsidRDefault="0071168A" w:rsidP="0071168A">
                <w:pPr>
                  <w:spacing w:line="276" w:lineRule="auto"/>
                </w:pPr>
                <w:r>
                  <w:rPr>
                    <w:rStyle w:val="PlaceholderText"/>
                  </w:rPr>
                  <w:t>Vastaa tähän</w:t>
                </w:r>
              </w:p>
            </w:sdtContent>
          </w:sdt>
        </w:tc>
      </w:tr>
      <w:tr w:rsidR="0071168A" w:rsidRPr="002B0D47" w14:paraId="4B8BD4E5" w14:textId="77777777" w:rsidTr="004148CF">
        <w:trPr>
          <w:trHeight w:val="567"/>
        </w:trPr>
        <w:tc>
          <w:tcPr>
            <w:tcW w:w="9535" w:type="dxa"/>
            <w:shd w:val="clear" w:color="auto" w:fill="FFFFFF" w:themeFill="background1"/>
            <w:vAlign w:val="center"/>
          </w:tcPr>
          <w:p w14:paraId="2F9D95E2" w14:textId="1091FDD0" w:rsidR="0071168A" w:rsidRPr="0071168A" w:rsidRDefault="0071168A" w:rsidP="0071168A">
            <w:pPr>
              <w:spacing w:line="276" w:lineRule="auto"/>
            </w:pPr>
            <w:r w:rsidRPr="0071168A">
              <w:t xml:space="preserve">Kuvaus rahanpesun ja terrorismin rahoittamisen estämistä koskevasta henkilöstön koulutuksesta (ml. koulutuksen seuranta ja vastuuhenkilö) </w:t>
            </w:r>
          </w:p>
        </w:tc>
      </w:tr>
      <w:tr w:rsidR="0071168A" w:rsidRPr="002B0D47" w14:paraId="79EED55B" w14:textId="77777777" w:rsidTr="004148CF">
        <w:trPr>
          <w:trHeight w:val="567"/>
        </w:trPr>
        <w:tc>
          <w:tcPr>
            <w:tcW w:w="9535" w:type="dxa"/>
            <w:shd w:val="clear" w:color="auto" w:fill="FFFFFF" w:themeFill="background1"/>
            <w:vAlign w:val="center"/>
          </w:tcPr>
          <w:sdt>
            <w:sdtPr>
              <w:rPr>
                <w:lang w:val="en-US"/>
              </w:rPr>
              <w:id w:val="-2073416828"/>
              <w:placeholder>
                <w:docPart w:val="30E8B4EAC3654B1BA987F3149F465254"/>
              </w:placeholder>
              <w:showingPlcHdr/>
            </w:sdtPr>
            <w:sdtEndPr/>
            <w:sdtContent>
              <w:p w14:paraId="33C07900" w14:textId="5B0EAD39" w:rsidR="0071168A" w:rsidRPr="0071168A" w:rsidRDefault="0071168A" w:rsidP="0071168A">
                <w:pPr>
                  <w:spacing w:line="276" w:lineRule="auto"/>
                </w:pPr>
                <w:r>
                  <w:rPr>
                    <w:rStyle w:val="PlaceholderText"/>
                  </w:rPr>
                  <w:t>Vastaa tähän</w:t>
                </w:r>
              </w:p>
            </w:sdtContent>
          </w:sdt>
        </w:tc>
      </w:tr>
      <w:tr w:rsidR="0071168A" w:rsidRPr="002B0D47" w14:paraId="42F026A0" w14:textId="77777777" w:rsidTr="004148CF">
        <w:trPr>
          <w:trHeight w:val="567"/>
        </w:trPr>
        <w:tc>
          <w:tcPr>
            <w:tcW w:w="9535" w:type="dxa"/>
            <w:shd w:val="clear" w:color="auto" w:fill="FFFFFF" w:themeFill="background1"/>
            <w:vAlign w:val="center"/>
          </w:tcPr>
          <w:p w14:paraId="640B1B7E" w14:textId="77777777" w:rsidR="0071168A" w:rsidRPr="00CC1BC0" w:rsidRDefault="0071168A" w:rsidP="0071168A">
            <w:pPr>
              <w:spacing w:line="276" w:lineRule="auto"/>
            </w:pPr>
            <w:r w:rsidRPr="00CC1BC0">
              <w:t>Miten yhtiö aikoo järjestää rahanpesulain 7 luvun 8 §:ssä tarkoitetun rikkomusepäilyjä koskevan ilmoittamisen?</w:t>
            </w:r>
          </w:p>
          <w:p w14:paraId="192A8AD7" w14:textId="77777777" w:rsidR="0071168A" w:rsidRPr="00CC1BC0" w:rsidRDefault="0071168A" w:rsidP="0071168A">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436"/>
              <w:gridCol w:w="6516"/>
            </w:tblGrid>
            <w:tr w:rsidR="0071168A" w14:paraId="37D729FB" w14:textId="77777777" w:rsidTr="004148CF">
              <w:trPr>
                <w:cnfStyle w:val="100000000000" w:firstRow="1" w:lastRow="0" w:firstColumn="0" w:lastColumn="0" w:oddVBand="0" w:evenVBand="0" w:oddHBand="0" w:evenHBand="0" w:firstRowFirstColumn="0" w:firstRowLastColumn="0" w:lastRowFirstColumn="0" w:lastRowLastColumn="0"/>
              </w:trPr>
              <w:tc>
                <w:tcPr>
                  <w:tcW w:w="2290" w:type="dxa"/>
                  <w:tcBorders>
                    <w:top w:val="none" w:sz="0" w:space="0" w:color="auto"/>
                    <w:left w:val="none" w:sz="0" w:space="0" w:color="auto"/>
                    <w:bottom w:val="none" w:sz="0" w:space="0" w:color="auto"/>
                    <w:right w:val="none" w:sz="0" w:space="0" w:color="auto"/>
                  </w:tcBorders>
                </w:tcPr>
                <w:p w14:paraId="101D1A53" w14:textId="112F6339" w:rsidR="0071168A" w:rsidRPr="00024555" w:rsidRDefault="009C55EB" w:rsidP="0071168A">
                  <w:pPr>
                    <w:spacing w:line="276" w:lineRule="auto"/>
                    <w:rPr>
                      <w:b w:val="0"/>
                      <w:bCs/>
                      <w:lang w:val="en-US"/>
                    </w:rPr>
                  </w:pPr>
                  <w:r>
                    <w:rPr>
                      <w:b w:val="0"/>
                      <w:bCs/>
                      <w:lang w:val="en-US"/>
                    </w:rPr>
                    <w:t>Finanssivalvonnan</w:t>
                  </w:r>
                  <w:r w:rsidRPr="00024555">
                    <w:rPr>
                      <w:b w:val="0"/>
                      <w:bCs/>
                      <w:lang w:val="en-US"/>
                    </w:rPr>
                    <w:t xml:space="preserve"> </w:t>
                  </w:r>
                  <w:r w:rsidR="0071168A" w:rsidRPr="00024555">
                    <w:rPr>
                      <w:b w:val="0"/>
                      <w:bCs/>
                      <w:lang w:val="en-US"/>
                    </w:rPr>
                    <w:t>ilmoituskanava</w:t>
                  </w:r>
                </w:p>
              </w:tc>
              <w:sdt>
                <w:sdtPr>
                  <w:rPr>
                    <w:bCs/>
                    <w:lang w:val="en-US"/>
                  </w:rPr>
                  <w:id w:val="1302422489"/>
                  <w14:checkbox>
                    <w14:checked w14:val="0"/>
                    <w14:checkedState w14:val="2612" w14:font="MS Gothic"/>
                    <w14:uncheckedState w14:val="2610" w14:font="MS Gothic"/>
                  </w14:checkbox>
                </w:sdtPr>
                <w:sdtEndPr/>
                <w:sdtContent>
                  <w:tc>
                    <w:tcPr>
                      <w:tcW w:w="425" w:type="dxa"/>
                      <w:tcBorders>
                        <w:top w:val="none" w:sz="0" w:space="0" w:color="auto"/>
                        <w:left w:val="none" w:sz="0" w:space="0" w:color="auto"/>
                        <w:bottom w:val="none" w:sz="0" w:space="0" w:color="auto"/>
                        <w:right w:val="none" w:sz="0" w:space="0" w:color="auto"/>
                      </w:tcBorders>
                    </w:tcPr>
                    <w:p w14:paraId="478788D1" w14:textId="77777777" w:rsidR="0071168A" w:rsidRPr="00024555" w:rsidRDefault="0071168A" w:rsidP="0071168A">
                      <w:pPr>
                        <w:spacing w:line="276" w:lineRule="auto"/>
                        <w:rPr>
                          <w:b w:val="0"/>
                          <w:bCs/>
                          <w:lang w:val="en-US"/>
                        </w:rPr>
                      </w:pPr>
                      <w:r>
                        <w:rPr>
                          <w:rFonts w:ascii="MS Gothic" w:eastAsia="MS Gothic" w:hAnsi="MS Gothic" w:hint="eastAsia"/>
                          <w:b w:val="0"/>
                          <w:bCs/>
                          <w:lang w:val="en-US"/>
                        </w:rPr>
                        <w:t>☐</w:t>
                      </w:r>
                    </w:p>
                  </w:tc>
                </w:sdtContent>
              </w:sdt>
              <w:tc>
                <w:tcPr>
                  <w:tcW w:w="6516" w:type="dxa"/>
                  <w:tcBorders>
                    <w:top w:val="none" w:sz="0" w:space="0" w:color="auto"/>
                    <w:left w:val="none" w:sz="0" w:space="0" w:color="auto"/>
                    <w:bottom w:val="none" w:sz="0" w:space="0" w:color="auto"/>
                    <w:right w:val="none" w:sz="0" w:space="0" w:color="auto"/>
                  </w:tcBorders>
                </w:tcPr>
                <w:p w14:paraId="35988947" w14:textId="06027CAB" w:rsidR="0071168A" w:rsidRPr="00DD441C" w:rsidRDefault="0071168A" w:rsidP="0071168A">
                  <w:pPr>
                    <w:spacing w:line="276" w:lineRule="auto"/>
                    <w:rPr>
                      <w:b w:val="0"/>
                      <w:bCs/>
                    </w:rPr>
                  </w:pPr>
                  <w:r w:rsidRPr="00DD441C">
                    <w:rPr>
                      <w:b w:val="0"/>
                      <w:bCs/>
                    </w:rPr>
                    <w:t>Liitä hakemus</w:t>
                  </w:r>
                  <w:r w:rsidR="009C55EB" w:rsidRPr="00DD441C">
                    <w:rPr>
                      <w:b w:val="0"/>
                      <w:bCs/>
                    </w:rPr>
                    <w:t xml:space="preserve"> Finanssivalvonnan ilmoituskanavan käyttämisestä</w:t>
                  </w:r>
                </w:p>
              </w:tc>
            </w:tr>
            <w:tr w:rsidR="0071168A" w14:paraId="236C1A8F" w14:textId="77777777" w:rsidTr="004148CF">
              <w:tc>
                <w:tcPr>
                  <w:tcW w:w="2290" w:type="dxa"/>
                </w:tcPr>
                <w:p w14:paraId="54725D12" w14:textId="77777777" w:rsidR="0071168A" w:rsidRDefault="0071168A" w:rsidP="0071168A">
                  <w:pPr>
                    <w:spacing w:line="276" w:lineRule="auto"/>
                    <w:rPr>
                      <w:lang w:val="en-US"/>
                    </w:rPr>
                  </w:pPr>
                  <w:r>
                    <w:rPr>
                      <w:lang w:val="en-US"/>
                    </w:rPr>
                    <w:t>Oma ilmoituskanava</w:t>
                  </w:r>
                </w:p>
              </w:tc>
              <w:sdt>
                <w:sdtPr>
                  <w:rPr>
                    <w:lang w:val="en-US"/>
                  </w:rPr>
                  <w:id w:val="1630588064"/>
                  <w14:checkbox>
                    <w14:checked w14:val="0"/>
                    <w14:checkedState w14:val="2612" w14:font="MS Gothic"/>
                    <w14:uncheckedState w14:val="2610" w14:font="MS Gothic"/>
                  </w14:checkbox>
                </w:sdtPr>
                <w:sdtEndPr/>
                <w:sdtContent>
                  <w:tc>
                    <w:tcPr>
                      <w:tcW w:w="425" w:type="dxa"/>
                    </w:tcPr>
                    <w:p w14:paraId="4269620B" w14:textId="77777777" w:rsidR="0071168A" w:rsidRDefault="0071168A" w:rsidP="0071168A">
                      <w:pPr>
                        <w:spacing w:line="276" w:lineRule="auto"/>
                        <w:rPr>
                          <w:lang w:val="en-US"/>
                        </w:rPr>
                      </w:pPr>
                      <w:r>
                        <w:rPr>
                          <w:rFonts w:ascii="MS Gothic" w:eastAsia="MS Gothic" w:hAnsi="MS Gothic" w:hint="eastAsia"/>
                          <w:lang w:val="en-US"/>
                        </w:rPr>
                        <w:t>☐</w:t>
                      </w:r>
                    </w:p>
                  </w:tc>
                </w:sdtContent>
              </w:sdt>
              <w:tc>
                <w:tcPr>
                  <w:tcW w:w="6516" w:type="dxa"/>
                </w:tcPr>
                <w:p w14:paraId="5FE3060D" w14:textId="77777777" w:rsidR="0071168A" w:rsidRPr="00E03AC4" w:rsidRDefault="0071168A" w:rsidP="0071168A">
                  <w:pPr>
                    <w:spacing w:line="276" w:lineRule="auto"/>
                  </w:pPr>
                  <w:r w:rsidRPr="002421E5">
                    <w:t>Kuvaus menettelytavoista rikkomusepäilyistä ilmoittamiseen ilmoitusvelvollisen sisällä</w:t>
                  </w:r>
                </w:p>
              </w:tc>
            </w:tr>
            <w:tr w:rsidR="0071168A" w14:paraId="259308D3" w14:textId="77777777" w:rsidTr="004148CF">
              <w:tc>
                <w:tcPr>
                  <w:tcW w:w="2290" w:type="dxa"/>
                </w:tcPr>
                <w:p w14:paraId="0543A0C4" w14:textId="77777777" w:rsidR="0071168A" w:rsidRPr="00CC1BC0" w:rsidRDefault="0071168A" w:rsidP="0071168A">
                  <w:pPr>
                    <w:spacing w:line="276" w:lineRule="auto"/>
                  </w:pPr>
                </w:p>
              </w:tc>
              <w:tc>
                <w:tcPr>
                  <w:tcW w:w="425" w:type="dxa"/>
                </w:tcPr>
                <w:p w14:paraId="0E7B3741" w14:textId="77777777" w:rsidR="0071168A" w:rsidRPr="00CC1BC0" w:rsidRDefault="0071168A" w:rsidP="0071168A">
                  <w:pPr>
                    <w:spacing w:line="276" w:lineRule="auto"/>
                  </w:pPr>
                </w:p>
              </w:tc>
              <w:tc>
                <w:tcPr>
                  <w:tcW w:w="6516" w:type="dxa"/>
                </w:tcPr>
                <w:p w14:paraId="280366FF" w14:textId="77777777" w:rsidR="0071168A" w:rsidRPr="00CC1BC0" w:rsidRDefault="0071168A" w:rsidP="0071168A">
                  <w:pPr>
                    <w:spacing w:line="276" w:lineRule="auto"/>
                  </w:pPr>
                </w:p>
              </w:tc>
            </w:tr>
            <w:tr w:rsidR="0071168A" w14:paraId="7F6024A8" w14:textId="77777777" w:rsidTr="004148CF">
              <w:tc>
                <w:tcPr>
                  <w:tcW w:w="2290" w:type="dxa"/>
                </w:tcPr>
                <w:p w14:paraId="14C6455F" w14:textId="77777777" w:rsidR="0071168A" w:rsidRPr="00CC1BC0" w:rsidRDefault="0071168A" w:rsidP="0071168A">
                  <w:pPr>
                    <w:spacing w:line="276" w:lineRule="auto"/>
                  </w:pPr>
                </w:p>
              </w:tc>
              <w:tc>
                <w:tcPr>
                  <w:tcW w:w="425" w:type="dxa"/>
                </w:tcPr>
                <w:p w14:paraId="15600244" w14:textId="77777777" w:rsidR="0071168A" w:rsidRPr="00CC1BC0" w:rsidRDefault="0071168A" w:rsidP="0071168A">
                  <w:pPr>
                    <w:spacing w:line="276" w:lineRule="auto"/>
                  </w:pPr>
                </w:p>
              </w:tc>
              <w:tc>
                <w:tcPr>
                  <w:tcW w:w="6516" w:type="dxa"/>
                </w:tcPr>
                <w:sdt>
                  <w:sdtPr>
                    <w:rPr>
                      <w:lang w:val="en-US"/>
                    </w:rPr>
                    <w:id w:val="-1852335598"/>
                    <w:placeholder>
                      <w:docPart w:val="C4893AB0C38D435E8553DEB55DC1CCB4"/>
                    </w:placeholder>
                    <w:showingPlcHdr/>
                  </w:sdtPr>
                  <w:sdtEndPr/>
                  <w:sdtContent>
                    <w:p w14:paraId="1F439963" w14:textId="77777777" w:rsidR="0071168A" w:rsidRPr="00E03AC4" w:rsidRDefault="0071168A" w:rsidP="0071168A">
                      <w:pPr>
                        <w:spacing w:line="276" w:lineRule="auto"/>
                        <w:rPr>
                          <w:lang w:val="en-US"/>
                        </w:rPr>
                      </w:pPr>
                      <w:r>
                        <w:rPr>
                          <w:rStyle w:val="PlaceholderText"/>
                        </w:rPr>
                        <w:t>Vastaa tähän</w:t>
                      </w:r>
                    </w:p>
                  </w:sdtContent>
                </w:sdt>
              </w:tc>
            </w:tr>
          </w:tbl>
          <w:p w14:paraId="01E82C17" w14:textId="29CCBA59" w:rsidR="0071168A" w:rsidRPr="0071168A" w:rsidRDefault="0071168A" w:rsidP="0071168A">
            <w:pPr>
              <w:spacing w:line="276" w:lineRule="auto"/>
            </w:pPr>
          </w:p>
        </w:tc>
      </w:tr>
      <w:tr w:rsidR="0071168A" w:rsidRPr="002B0D47" w14:paraId="7461D208" w14:textId="77777777" w:rsidTr="004148CF">
        <w:trPr>
          <w:trHeight w:val="567"/>
        </w:trPr>
        <w:tc>
          <w:tcPr>
            <w:tcW w:w="9535" w:type="dxa"/>
            <w:shd w:val="clear" w:color="auto" w:fill="FFFFFF" w:themeFill="background1"/>
            <w:vAlign w:val="center"/>
          </w:tcPr>
          <w:p w14:paraId="25DEEE1F" w14:textId="4817E065" w:rsidR="0071168A" w:rsidRPr="0071168A" w:rsidRDefault="0071168A" w:rsidP="0071168A">
            <w:pPr>
              <w:spacing w:line="276" w:lineRule="auto"/>
            </w:pPr>
            <w:r w:rsidRPr="0071168A">
              <w:lastRenderedPageBreak/>
              <w:t>Kuvaus rahanpesulain 9 luvun 1 §:n 2 momentissa tarkoitetuista toimenpiteistä työntekijöiden suojelemiseksi.</w:t>
            </w:r>
          </w:p>
        </w:tc>
      </w:tr>
      <w:tr w:rsidR="0071168A" w:rsidRPr="002B0D47" w14:paraId="1757A3DA" w14:textId="77777777" w:rsidTr="004148CF">
        <w:trPr>
          <w:trHeight w:val="567"/>
        </w:trPr>
        <w:tc>
          <w:tcPr>
            <w:tcW w:w="9535" w:type="dxa"/>
            <w:shd w:val="clear" w:color="auto" w:fill="FFFFFF" w:themeFill="background1"/>
            <w:vAlign w:val="center"/>
          </w:tcPr>
          <w:sdt>
            <w:sdtPr>
              <w:rPr>
                <w:lang w:val="en-US"/>
              </w:rPr>
              <w:id w:val="-1401832010"/>
              <w:placeholder>
                <w:docPart w:val="086D8798A1EE49EEA64C5EE7131FE392"/>
              </w:placeholder>
              <w:showingPlcHdr/>
            </w:sdtPr>
            <w:sdtEndPr/>
            <w:sdtContent>
              <w:p w14:paraId="748B1954" w14:textId="18DF813B" w:rsidR="0071168A" w:rsidRPr="0071168A" w:rsidRDefault="0071168A" w:rsidP="0071168A">
                <w:pPr>
                  <w:spacing w:line="276" w:lineRule="auto"/>
                </w:pPr>
                <w:r>
                  <w:rPr>
                    <w:rStyle w:val="PlaceholderText"/>
                  </w:rPr>
                  <w:t>Vastaa tähän</w:t>
                </w:r>
              </w:p>
            </w:sdtContent>
          </w:sdt>
        </w:tc>
      </w:tr>
      <w:tr w:rsidR="0071168A" w:rsidRPr="002B0D47" w14:paraId="44337B87" w14:textId="77777777" w:rsidTr="004148CF">
        <w:trPr>
          <w:trHeight w:val="567"/>
        </w:trPr>
        <w:tc>
          <w:tcPr>
            <w:tcW w:w="9535" w:type="dxa"/>
            <w:shd w:val="clear" w:color="auto" w:fill="FFFFFF" w:themeFill="background1"/>
            <w:vAlign w:val="center"/>
          </w:tcPr>
          <w:p w14:paraId="673DAD6F" w14:textId="0DEA6E84" w:rsidR="0071168A" w:rsidRPr="0071168A" w:rsidRDefault="0071168A" w:rsidP="0071168A">
            <w:pPr>
              <w:spacing w:line="276" w:lineRule="auto"/>
            </w:pPr>
            <w:r w:rsidRPr="0071168A">
              <w:t>Kuvaus riittävän tiedonkulun sekä riskienhallinnan ja muun sisäisen valvonnan turvaamisesta ulkoistettavien ja asiamiehen välityksellä harjoitettavien toimintojen sekä rahanpesulain 3 luvun 7 §:ssä tarkoitetun kolmannen osapuolen käytön osalta.</w:t>
            </w:r>
          </w:p>
        </w:tc>
      </w:tr>
      <w:tr w:rsidR="0071168A" w:rsidRPr="002B0D47" w14:paraId="07F51D3E" w14:textId="77777777" w:rsidTr="004148CF">
        <w:trPr>
          <w:trHeight w:val="567"/>
        </w:trPr>
        <w:tc>
          <w:tcPr>
            <w:tcW w:w="9535" w:type="dxa"/>
            <w:shd w:val="clear" w:color="auto" w:fill="FFFFFF" w:themeFill="background1"/>
            <w:vAlign w:val="center"/>
          </w:tcPr>
          <w:sdt>
            <w:sdtPr>
              <w:rPr>
                <w:lang w:val="en-US"/>
              </w:rPr>
              <w:id w:val="1488357456"/>
              <w:placeholder>
                <w:docPart w:val="5138D4C2AA454AD3B907EC16A8BE479F"/>
              </w:placeholder>
              <w:showingPlcHdr/>
            </w:sdtPr>
            <w:sdtEndPr/>
            <w:sdtContent>
              <w:p w14:paraId="312C34DF" w14:textId="75DFA3CF" w:rsidR="0071168A" w:rsidRPr="0071168A" w:rsidRDefault="0071168A" w:rsidP="0071168A">
                <w:pPr>
                  <w:spacing w:line="276" w:lineRule="auto"/>
                </w:pPr>
                <w:r>
                  <w:rPr>
                    <w:rStyle w:val="PlaceholderText"/>
                  </w:rPr>
                  <w:t>Vastaa tähän</w:t>
                </w:r>
              </w:p>
            </w:sdtContent>
          </w:sdt>
        </w:tc>
      </w:tr>
      <w:tr w:rsidR="0071168A" w:rsidRPr="002B0D47" w14:paraId="2788E9E9" w14:textId="77777777" w:rsidTr="004148CF">
        <w:trPr>
          <w:trHeight w:val="567"/>
        </w:trPr>
        <w:tc>
          <w:tcPr>
            <w:tcW w:w="9535" w:type="dxa"/>
            <w:shd w:val="clear" w:color="auto" w:fill="FFFFFF" w:themeFill="background1"/>
            <w:vAlign w:val="center"/>
          </w:tcPr>
          <w:p w14:paraId="77663840" w14:textId="66BF0559" w:rsidR="0071168A" w:rsidRPr="0071168A" w:rsidRDefault="0071168A" w:rsidP="0071168A">
            <w:pPr>
              <w:spacing w:line="276" w:lineRule="auto"/>
            </w:pPr>
            <w:r w:rsidRPr="0071168A">
              <w:t>Kuvaus menettelytavoista, jotka on laadittu sen varmistamiseksi, että yhtiö noudattaa asiakkaan tuntemisessa eräiden Suomelle Yhdistyneiden Kansakuntien ja Euroopan unionin jäsenenä kuuluvien velvoitusten täyttämisestä annetun lain (659/1967) 1§:n ja 2 a §:n 1 momentissa tarkoitettuja asetuksia sekä päätöksiä, jotka on annettu varojen jäädyttämisestä terrorismin torjumiseksi annetun lain (325/2013) nojalla.</w:t>
            </w:r>
          </w:p>
        </w:tc>
      </w:tr>
      <w:tr w:rsidR="0071168A" w:rsidRPr="002B0D47" w14:paraId="5DBFC3C0" w14:textId="77777777" w:rsidTr="004148CF">
        <w:trPr>
          <w:trHeight w:val="567"/>
        </w:trPr>
        <w:tc>
          <w:tcPr>
            <w:tcW w:w="9535" w:type="dxa"/>
            <w:shd w:val="clear" w:color="auto" w:fill="FFFFFF" w:themeFill="background1"/>
            <w:vAlign w:val="center"/>
          </w:tcPr>
          <w:sdt>
            <w:sdtPr>
              <w:rPr>
                <w:lang w:val="en-US"/>
              </w:rPr>
              <w:id w:val="-624923822"/>
              <w:placeholder>
                <w:docPart w:val="D456E73607214B12BC403CD9C914E8D0"/>
              </w:placeholder>
              <w:showingPlcHdr/>
            </w:sdtPr>
            <w:sdtEndPr/>
            <w:sdtContent>
              <w:p w14:paraId="045576EB" w14:textId="3F440371" w:rsidR="0071168A" w:rsidRPr="0071168A" w:rsidRDefault="0071168A" w:rsidP="0071168A">
                <w:pPr>
                  <w:spacing w:line="276" w:lineRule="auto"/>
                </w:pPr>
                <w:r>
                  <w:rPr>
                    <w:rStyle w:val="PlaceholderText"/>
                  </w:rPr>
                  <w:t>Vastaa tähän</w:t>
                </w:r>
              </w:p>
            </w:sdtContent>
          </w:sdt>
        </w:tc>
      </w:tr>
    </w:tbl>
    <w:p w14:paraId="5F0C65A3" w14:textId="5668053F" w:rsidR="00ED0CAD" w:rsidRDefault="00ED0CAD"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1168A" w:rsidRPr="002B0D47" w14:paraId="474B1DD3"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15FE7C4" w14:textId="2E6B8D3E" w:rsidR="0071168A" w:rsidRPr="00DE44E1" w:rsidRDefault="0071168A" w:rsidP="004148CF">
            <w:pPr>
              <w:spacing w:line="276" w:lineRule="auto"/>
              <w:rPr>
                <w:b w:val="0"/>
              </w:rPr>
            </w:pPr>
            <w:r>
              <w:t xml:space="preserve">15. </w:t>
            </w:r>
            <w:r w:rsidRPr="0071168A">
              <w:t xml:space="preserve">Kirjanpito- ja tilinpäätösjärjestelmä (MLL 28 a §, MLVMA 17 §, MOK </w:t>
            </w:r>
            <w:r w:rsidR="00613429">
              <w:t xml:space="preserve">luku </w:t>
            </w:r>
            <w:r w:rsidRPr="0071168A">
              <w:t>5.11)</w:t>
            </w:r>
          </w:p>
        </w:tc>
      </w:tr>
      <w:tr w:rsidR="0071168A" w:rsidRPr="002B0D47" w14:paraId="23D0A396" w14:textId="77777777" w:rsidTr="004148CF">
        <w:trPr>
          <w:trHeight w:val="567"/>
        </w:trPr>
        <w:tc>
          <w:tcPr>
            <w:tcW w:w="9535" w:type="dxa"/>
            <w:shd w:val="clear" w:color="auto" w:fill="FFFFFF" w:themeFill="background1"/>
            <w:vAlign w:val="center"/>
          </w:tcPr>
          <w:p w14:paraId="27C3F667" w14:textId="4C1A124B" w:rsidR="0071168A" w:rsidRPr="00A17F9B" w:rsidRDefault="0071168A" w:rsidP="004148CF">
            <w:pPr>
              <w:spacing w:line="276" w:lineRule="auto"/>
            </w:pPr>
            <w:r w:rsidRPr="0071168A">
              <w:rPr>
                <w:bCs/>
              </w:rPr>
              <w:t>Selvitys kirjanpitojärjestelmästä</w:t>
            </w:r>
          </w:p>
        </w:tc>
      </w:tr>
      <w:tr w:rsidR="0071168A" w:rsidRPr="002B0D47" w14:paraId="78E7550C" w14:textId="77777777" w:rsidTr="004148CF">
        <w:trPr>
          <w:trHeight w:val="567"/>
        </w:trPr>
        <w:tc>
          <w:tcPr>
            <w:tcW w:w="9535" w:type="dxa"/>
            <w:shd w:val="clear" w:color="auto" w:fill="FFFFFF" w:themeFill="background1"/>
            <w:vAlign w:val="center"/>
          </w:tcPr>
          <w:sdt>
            <w:sdtPr>
              <w:rPr>
                <w:lang w:val="en-US"/>
              </w:rPr>
              <w:id w:val="530542114"/>
              <w:placeholder>
                <w:docPart w:val="2D80B766815F405BB887F9B2E0113582"/>
              </w:placeholder>
              <w:showingPlcHdr/>
            </w:sdtPr>
            <w:sdtEndPr/>
            <w:sdtContent>
              <w:p w14:paraId="162086FD" w14:textId="77777777" w:rsidR="0071168A" w:rsidRPr="002B0D47" w:rsidRDefault="0071168A" w:rsidP="004148CF">
                <w:pPr>
                  <w:spacing w:line="276" w:lineRule="auto"/>
                  <w:rPr>
                    <w:lang w:val="en-US"/>
                  </w:rPr>
                </w:pPr>
                <w:r>
                  <w:rPr>
                    <w:rStyle w:val="PlaceholderText"/>
                  </w:rPr>
                  <w:t>Vastaa tähän</w:t>
                </w:r>
              </w:p>
            </w:sdtContent>
          </w:sdt>
        </w:tc>
      </w:tr>
    </w:tbl>
    <w:p w14:paraId="6F9E2DDB" w14:textId="0221883A" w:rsidR="00ED0CAD" w:rsidRDefault="00ED0CAD"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1168A" w:rsidRPr="002B0D47" w14:paraId="180D6A5B"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6167EDB" w14:textId="5CF0149D" w:rsidR="0071168A" w:rsidRPr="00DE44E1" w:rsidRDefault="0071168A" w:rsidP="004148CF">
            <w:pPr>
              <w:spacing w:line="276" w:lineRule="auto"/>
              <w:rPr>
                <w:b w:val="0"/>
              </w:rPr>
            </w:pPr>
            <w:r>
              <w:t xml:space="preserve">16. </w:t>
            </w:r>
            <w:r w:rsidRPr="0071168A">
              <w:t xml:space="preserve">Maksutoimeksiantopalveluntarjoajan tai tilitietopalveluntarjoajan vastuuvakuutus (MLL 26 a ja 26 b §, MOK </w:t>
            </w:r>
            <w:r w:rsidR="00C427FC">
              <w:t xml:space="preserve">luku </w:t>
            </w:r>
            <w:r w:rsidRPr="0071168A">
              <w:t>9)</w:t>
            </w:r>
          </w:p>
        </w:tc>
      </w:tr>
      <w:tr w:rsidR="0071168A" w:rsidRPr="002B0D47" w14:paraId="405A023D" w14:textId="77777777" w:rsidTr="004148CF">
        <w:trPr>
          <w:trHeight w:val="567"/>
        </w:trPr>
        <w:tc>
          <w:tcPr>
            <w:tcW w:w="9535" w:type="dxa"/>
            <w:shd w:val="clear" w:color="auto" w:fill="FFFFFF" w:themeFill="background1"/>
            <w:vAlign w:val="center"/>
          </w:tcPr>
          <w:p w14:paraId="55B5F3E2" w14:textId="6F04D989" w:rsidR="0071168A" w:rsidRPr="00A17F9B" w:rsidRDefault="0071168A" w:rsidP="004148CF">
            <w:pPr>
              <w:spacing w:line="276" w:lineRule="auto"/>
            </w:pPr>
            <w:r w:rsidRPr="0071168A">
              <w:rPr>
                <w:bCs/>
              </w:rPr>
              <w:t>Selvitys maksutoimeksiantopalveluntarjoajan tai tilitietopalveluntarjoajan vastuuvakuutuksesta tai muusta vastaavasta vakuudesta.</w:t>
            </w:r>
          </w:p>
        </w:tc>
      </w:tr>
      <w:tr w:rsidR="0071168A" w:rsidRPr="002B0D47" w14:paraId="2C9ED84A" w14:textId="77777777" w:rsidTr="004148CF">
        <w:trPr>
          <w:trHeight w:val="567"/>
        </w:trPr>
        <w:tc>
          <w:tcPr>
            <w:tcW w:w="9535" w:type="dxa"/>
            <w:shd w:val="clear" w:color="auto" w:fill="FFFFFF" w:themeFill="background1"/>
            <w:vAlign w:val="center"/>
          </w:tcPr>
          <w:sdt>
            <w:sdtPr>
              <w:rPr>
                <w:lang w:val="en-US"/>
              </w:rPr>
              <w:id w:val="1680075004"/>
              <w:placeholder>
                <w:docPart w:val="DF484FBC32C24102938C8FEFD0160661"/>
              </w:placeholder>
              <w:showingPlcHdr/>
            </w:sdtPr>
            <w:sdtEndPr/>
            <w:sdtContent>
              <w:p w14:paraId="5814AF88" w14:textId="67977265" w:rsidR="0071168A" w:rsidRPr="002B0D47" w:rsidRDefault="001B07AC" w:rsidP="004148CF">
                <w:pPr>
                  <w:spacing w:line="276" w:lineRule="auto"/>
                  <w:rPr>
                    <w:lang w:val="en-US"/>
                  </w:rPr>
                </w:pPr>
                <w:r w:rsidRPr="001B07AC">
                  <w:rPr>
                    <w:rStyle w:val="PlaceholderText"/>
                  </w:rPr>
                  <w:t>Vastaa tähän</w:t>
                </w:r>
              </w:p>
            </w:sdtContent>
          </w:sdt>
        </w:tc>
      </w:tr>
    </w:tbl>
    <w:p w14:paraId="5B73D709" w14:textId="060D566F" w:rsidR="0071168A" w:rsidRDefault="0071168A" w:rsidP="00A17F9B">
      <w:pPr>
        <w:pStyle w:val="ListParagraph"/>
        <w:ind w:left="0"/>
      </w:pPr>
    </w:p>
    <w:p w14:paraId="48B9827E" w14:textId="77777777" w:rsidR="0071168A" w:rsidRDefault="0071168A" w:rsidP="00A17F9B">
      <w:pPr>
        <w:pStyle w:val="ListParagraph"/>
        <w:ind w:left="0"/>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20" w:firstRow="1" w:lastRow="0" w:firstColumn="0" w:lastColumn="0" w:noHBand="0" w:noVBand="0"/>
      </w:tblPr>
      <w:tblGrid>
        <w:gridCol w:w="4253"/>
        <w:gridCol w:w="5282"/>
      </w:tblGrid>
      <w:tr w:rsidR="00A17F9B" w:rsidRPr="002B0D47" w14:paraId="70DF8A34"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4253"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p w14:paraId="4FC1A6A3" w14:textId="77777777" w:rsidR="00A17F9B" w:rsidRPr="002B0D47" w:rsidRDefault="00A17F9B" w:rsidP="00454453">
            <w:pPr>
              <w:spacing w:line="276" w:lineRule="auto"/>
            </w:pPr>
            <w:r>
              <w:lastRenderedPageBreak/>
              <w:t>Paikka ja päivämäärä</w:t>
            </w:r>
          </w:p>
        </w:tc>
        <w:tc>
          <w:tcPr>
            <w:tcW w:w="5282"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sdt>
            <w:sdtPr>
              <w:rPr>
                <w:lang w:val="en-US"/>
              </w:rPr>
              <w:id w:val="-1158764794"/>
              <w:placeholder>
                <w:docPart w:val="95F974F78352465B87C3AB1BFA841D33"/>
              </w:placeholder>
              <w:showingPlcHdr/>
            </w:sdtPr>
            <w:sdtEndPr/>
            <w:sdtContent>
              <w:p w14:paraId="532295F4" w14:textId="63C64F49" w:rsidR="00A17F9B" w:rsidRPr="00A17F9B" w:rsidRDefault="00A17F9B" w:rsidP="00454453">
                <w:pPr>
                  <w:spacing w:line="276" w:lineRule="auto"/>
                  <w:rPr>
                    <w:rFonts w:asciiTheme="minorHAnsi" w:hAnsiTheme="minorHAnsi" w:cstheme="minorBidi"/>
                    <w:lang w:val="en-US"/>
                  </w:rPr>
                </w:pPr>
                <w:r w:rsidRPr="00A17F9B">
                  <w:rPr>
                    <w:rStyle w:val="PlaceholderText"/>
                    <w:b w:val="0"/>
                    <w:bCs/>
                  </w:rPr>
                  <w:t>Vastaa tähän</w:t>
                </w:r>
              </w:p>
            </w:sdtContent>
          </w:sdt>
        </w:tc>
      </w:tr>
      <w:tr w:rsidR="00A17F9B" w:rsidRPr="002B0D47" w14:paraId="31D5996D" w14:textId="77777777" w:rsidTr="00DE44E1">
        <w:trPr>
          <w:trHeight w:val="567"/>
        </w:trPr>
        <w:tc>
          <w:tcPr>
            <w:tcW w:w="4253" w:type="dxa"/>
            <w:shd w:val="clear" w:color="auto" w:fill="FFFFFF" w:themeFill="background1"/>
            <w:tcMar>
              <w:top w:w="57" w:type="dxa"/>
              <w:bottom w:w="57" w:type="dxa"/>
            </w:tcMar>
            <w:vAlign w:val="center"/>
          </w:tcPr>
          <w:p w14:paraId="141358A1" w14:textId="77777777" w:rsidR="00A17F9B" w:rsidRPr="00DE44E1" w:rsidRDefault="00A17F9B" w:rsidP="00454453">
            <w:pPr>
              <w:spacing w:line="276" w:lineRule="auto"/>
              <w:rPr>
                <w:b/>
                <w:bCs/>
              </w:rPr>
            </w:pPr>
            <w:r w:rsidRPr="00DE44E1">
              <w:rPr>
                <w:b/>
                <w:bCs/>
              </w:rPr>
              <w:t xml:space="preserve">Allekirjoitus </w:t>
            </w:r>
          </w:p>
          <w:p w14:paraId="260EC63C" w14:textId="77777777" w:rsidR="00A17F9B" w:rsidRDefault="00A17F9B" w:rsidP="00454453">
            <w:pPr>
              <w:spacing w:line="276" w:lineRule="auto"/>
            </w:pPr>
          </w:p>
          <w:p w14:paraId="4AC5E18E" w14:textId="08460CF2" w:rsidR="00A17F9B" w:rsidRPr="002B0D47" w:rsidRDefault="00A17F9B" w:rsidP="00454453">
            <w:pPr>
              <w:spacing w:line="276" w:lineRule="auto"/>
            </w:pPr>
            <w:r w:rsidRPr="00DE44E1">
              <w:t>(</w:t>
            </w:r>
            <w:r w:rsidR="00DE44E1" w:rsidRPr="00DE44E1">
              <w:t xml:space="preserve">allekirjoitusta </w:t>
            </w:r>
            <w:r w:rsidRPr="00DE44E1">
              <w:t>ei tarvitse sähköisesti toimitettuun hakemukseen)</w:t>
            </w:r>
          </w:p>
        </w:tc>
        <w:tc>
          <w:tcPr>
            <w:tcW w:w="5282" w:type="dxa"/>
            <w:shd w:val="clear" w:color="auto" w:fill="FFFFFF" w:themeFill="background1"/>
            <w:tcMar>
              <w:top w:w="57" w:type="dxa"/>
              <w:bottom w:w="57" w:type="dxa"/>
            </w:tcMar>
            <w:vAlign w:val="center"/>
          </w:tcPr>
          <w:p w14:paraId="246AD762" w14:textId="51AF0056" w:rsidR="00A17F9B" w:rsidRPr="00CC1BC0" w:rsidRDefault="00A17F9B" w:rsidP="00454453">
            <w:pPr>
              <w:spacing w:line="276" w:lineRule="auto"/>
            </w:pPr>
          </w:p>
        </w:tc>
      </w:tr>
      <w:tr w:rsidR="00A17F9B" w:rsidRPr="002B0D47" w14:paraId="2822AC01" w14:textId="77777777" w:rsidTr="00DE44E1">
        <w:trPr>
          <w:trHeight w:val="567"/>
        </w:trPr>
        <w:tc>
          <w:tcPr>
            <w:tcW w:w="4253" w:type="dxa"/>
            <w:shd w:val="clear" w:color="auto" w:fill="FFFFFF" w:themeFill="background1"/>
            <w:tcMar>
              <w:top w:w="57" w:type="dxa"/>
              <w:bottom w:w="57" w:type="dxa"/>
            </w:tcMar>
            <w:vAlign w:val="center"/>
          </w:tcPr>
          <w:p w14:paraId="6A6BC7BB" w14:textId="724C538A" w:rsidR="00A17F9B" w:rsidRPr="00DE44E1" w:rsidRDefault="00A17F9B" w:rsidP="00454453">
            <w:pPr>
              <w:spacing w:line="276" w:lineRule="auto"/>
              <w:rPr>
                <w:b/>
                <w:bCs/>
              </w:rPr>
            </w:pPr>
            <w:r w:rsidRPr="00DE44E1">
              <w:rPr>
                <w:b/>
                <w:bCs/>
              </w:rPr>
              <w:t>Nimenselvennys</w:t>
            </w:r>
          </w:p>
        </w:tc>
        <w:tc>
          <w:tcPr>
            <w:tcW w:w="5282" w:type="dxa"/>
            <w:shd w:val="clear" w:color="auto" w:fill="FFFFFF" w:themeFill="background1"/>
            <w:tcMar>
              <w:top w:w="57" w:type="dxa"/>
              <w:bottom w:w="57" w:type="dxa"/>
            </w:tcMar>
            <w:vAlign w:val="center"/>
          </w:tcPr>
          <w:sdt>
            <w:sdtPr>
              <w:rPr>
                <w:lang w:val="en-US"/>
              </w:rPr>
              <w:id w:val="1544490572"/>
              <w:placeholder>
                <w:docPart w:val="76BD7ABC654E4F80A80FB6E1A3E4E9F0"/>
              </w:placeholder>
              <w:showingPlcHdr/>
            </w:sdtPr>
            <w:sdtEndPr/>
            <w:sdtContent>
              <w:p w14:paraId="43DA48AB" w14:textId="7517CEE3" w:rsidR="00A17F9B" w:rsidRPr="00A17F9B" w:rsidRDefault="00A17F9B" w:rsidP="00454453">
                <w:pPr>
                  <w:spacing w:line="276" w:lineRule="auto"/>
                  <w:rPr>
                    <w:rFonts w:asciiTheme="minorHAnsi" w:hAnsiTheme="minorHAnsi" w:cstheme="minorBidi"/>
                    <w:lang w:val="en-US"/>
                  </w:rPr>
                </w:pPr>
                <w:r>
                  <w:rPr>
                    <w:rStyle w:val="PlaceholderText"/>
                  </w:rPr>
                  <w:t>Vastaa tähän</w:t>
                </w:r>
              </w:p>
            </w:sdtContent>
          </w:sdt>
        </w:tc>
      </w:tr>
    </w:tbl>
    <w:p w14:paraId="4F9A9ADF" w14:textId="695A8E0A" w:rsidR="003A5F5A" w:rsidRPr="00566413" w:rsidRDefault="003A5F5A" w:rsidP="00566413">
      <w:pPr>
        <w:rPr>
          <w:highlight w:val="yellow"/>
        </w:rPr>
      </w:pPr>
    </w:p>
    <w:sectPr w:rsidR="003A5F5A" w:rsidRPr="00566413">
      <w:head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05C8" w14:textId="77777777" w:rsidR="00455297" w:rsidRDefault="00455297" w:rsidP="000947BE">
      <w:pPr>
        <w:spacing w:after="0" w:line="240" w:lineRule="auto"/>
      </w:pPr>
      <w:r>
        <w:separator/>
      </w:r>
    </w:p>
  </w:endnote>
  <w:endnote w:type="continuationSeparator" w:id="0">
    <w:p w14:paraId="1E567CB1" w14:textId="77777777" w:rsidR="00455297" w:rsidRDefault="00455297" w:rsidP="000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5E61" w14:textId="77777777" w:rsidR="00455297" w:rsidRDefault="00455297" w:rsidP="000947BE">
      <w:pPr>
        <w:spacing w:after="0" w:line="240" w:lineRule="auto"/>
      </w:pPr>
      <w:r>
        <w:separator/>
      </w:r>
    </w:p>
  </w:footnote>
  <w:footnote w:type="continuationSeparator" w:id="0">
    <w:p w14:paraId="6AD76C70" w14:textId="77777777" w:rsidR="00455297" w:rsidRDefault="00455297" w:rsidP="000947BE">
      <w:pPr>
        <w:spacing w:after="0" w:line="240" w:lineRule="auto"/>
      </w:pPr>
      <w:r>
        <w:continuationSeparator/>
      </w:r>
    </w:p>
  </w:footnote>
  <w:footnote w:id="1">
    <w:p w14:paraId="28D14E92" w14:textId="6778C54D" w:rsidR="00E412FB" w:rsidRDefault="00E412FB">
      <w:pPr>
        <w:pStyle w:val="FootnoteText"/>
      </w:pPr>
      <w:r>
        <w:rPr>
          <w:rStyle w:val="FootnoteReference"/>
        </w:rPr>
        <w:footnoteRef/>
      </w:r>
      <w:r>
        <w:t xml:space="preserve"> </w:t>
      </w:r>
      <w:r w:rsidRPr="00E412FB">
        <w:t xml:space="preserve">luonnollisen henkilöomistajan tilanteessa taloudellisen tilanteen ilmoittamiseen </w:t>
      </w:r>
      <w:r w:rsidRPr="00635007">
        <w:t>voi</w:t>
      </w:r>
      <w:r w:rsidRPr="00E412FB">
        <w:t xml:space="preserve"> käyttää lomaketta: </w:t>
      </w:r>
      <w:hyperlink r:id="rId1" w:history="1">
        <w:r w:rsidRPr="00E412FB">
          <w:rPr>
            <w:rStyle w:val="Hyperlink"/>
          </w:rPr>
          <w:t>Omistusosuuden muutos / Luonnollista henkilöä koskeva ilmoituslomake</w:t>
        </w:r>
      </w:hyperlink>
      <w:r w:rsidRPr="00E412FB">
        <w:t xml:space="preserve">.  </w:t>
      </w:r>
    </w:p>
  </w:footnote>
  <w:footnote w:id="2">
    <w:p w14:paraId="707BFAA8" w14:textId="2828BC84" w:rsidR="00063292" w:rsidRDefault="00063292">
      <w:pPr>
        <w:pStyle w:val="FootnoteText"/>
      </w:pPr>
      <w:r>
        <w:rPr>
          <w:rStyle w:val="FootnoteReference"/>
        </w:rPr>
        <w:footnoteRef/>
      </w:r>
      <w:r>
        <w:t xml:space="preserve"> </w:t>
      </w:r>
      <w:r w:rsidRPr="00063292">
        <w:t xml:space="preserve">Jos hakija tarjoaa MLL 1 §:n 2 momentin 1-5 kohdan mukaisia maksupalveluita, hakemukseen tulee liittää laskelmat yhtiön omien varojen riittävyydestä kaikilla kolmella MLL 29 §:n tarkoittamalla laskumenetelmällä.  </w:t>
      </w:r>
    </w:p>
  </w:footnote>
  <w:footnote w:id="3">
    <w:p w14:paraId="6874C124" w14:textId="525451D1" w:rsidR="00C536B3" w:rsidRDefault="00C536B3">
      <w:pPr>
        <w:pStyle w:val="FootnoteText"/>
      </w:pPr>
      <w:r>
        <w:rPr>
          <w:rStyle w:val="FootnoteReference"/>
        </w:rPr>
        <w:footnoteRef/>
      </w:r>
      <w:r>
        <w:t xml:space="preserve"> </w:t>
      </w:r>
      <w:r w:rsidRPr="00C536B3">
        <w:t xml:space="preserve">Finanssivalvonta suosittaa toimittamaan organisaatiokaavion, josta käy ilmi yhtiön henkilöstö ja raportointisuhteet.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721A" w14:textId="7815E04D" w:rsidR="001B0C80" w:rsidRDefault="001B0C80">
    <w:pPr>
      <w:pStyle w:val="Header"/>
    </w:pPr>
    <w:r w:rsidRPr="002D28B5">
      <w:rPr>
        <w:noProof/>
        <w:sz w:val="2"/>
        <w:szCs w:val="2"/>
      </w:rPr>
      <w:drawing>
        <wp:anchor distT="0" distB="0" distL="114300" distR="114300" simplePos="0" relativeHeight="251659264" behindDoc="1" locked="0" layoutInCell="1" allowOverlap="1" wp14:anchorId="7A4AEB5F" wp14:editId="1C6189CF">
          <wp:simplePos x="0" y="0"/>
          <wp:positionH relativeFrom="page">
            <wp:posOffset>384479</wp:posOffset>
          </wp:positionH>
          <wp:positionV relativeFrom="page">
            <wp:posOffset>241935</wp:posOffset>
          </wp:positionV>
          <wp:extent cx="2030400" cy="432000"/>
          <wp:effectExtent l="0" t="0" r="8255" b="6350"/>
          <wp:wrapTopAndBottom/>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A7F"/>
    <w:multiLevelType w:val="multilevel"/>
    <w:tmpl w:val="A282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2BE2"/>
    <w:multiLevelType w:val="hybridMultilevel"/>
    <w:tmpl w:val="93CEA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BA351F"/>
    <w:multiLevelType w:val="hybridMultilevel"/>
    <w:tmpl w:val="77348FA0"/>
    <w:lvl w:ilvl="0" w:tplc="172AFA4A">
      <w:numFmt w:val="bullet"/>
      <w:lvlText w:val="-"/>
      <w:lvlJc w:val="left"/>
      <w:pPr>
        <w:ind w:left="2384" w:hanging="360"/>
      </w:pPr>
      <w:rPr>
        <w:rFonts w:ascii="Calibri" w:eastAsia="Times New Roman" w:hAnsi="Calibri" w:cs="Calibri"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1A50DF7"/>
    <w:multiLevelType w:val="hybridMultilevel"/>
    <w:tmpl w:val="9738D59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4BB49B28">
      <w:numFmt w:val="bullet"/>
      <w:lvlText w:val="–"/>
      <w:lvlJc w:val="left"/>
      <w:pPr>
        <w:ind w:left="3464" w:hanging="360"/>
      </w:pPr>
      <w:rPr>
        <w:rFonts w:ascii="Calibri" w:eastAsiaTheme="minorHAnsi" w:hAnsi="Calibri" w:cs="Calibri"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23CE4644"/>
    <w:multiLevelType w:val="hybridMultilevel"/>
    <w:tmpl w:val="D61A6186"/>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722081"/>
    <w:multiLevelType w:val="hybridMultilevel"/>
    <w:tmpl w:val="CFB86C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2D76FD5"/>
    <w:multiLevelType w:val="multilevel"/>
    <w:tmpl w:val="FAF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E1FA2"/>
    <w:multiLevelType w:val="hybridMultilevel"/>
    <w:tmpl w:val="45C613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A142DF1"/>
    <w:multiLevelType w:val="hybridMultilevel"/>
    <w:tmpl w:val="7BA621C0"/>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9" w15:restartNumberingAfterBreak="0">
    <w:nsid w:val="58D36F1A"/>
    <w:multiLevelType w:val="hybridMultilevel"/>
    <w:tmpl w:val="47A29B30"/>
    <w:lvl w:ilvl="0" w:tplc="66646782">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1477149"/>
    <w:multiLevelType w:val="hybridMultilevel"/>
    <w:tmpl w:val="99EC8FB2"/>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4397D7E"/>
    <w:multiLevelType w:val="hybridMultilevel"/>
    <w:tmpl w:val="A782C1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A903B24"/>
    <w:multiLevelType w:val="hybridMultilevel"/>
    <w:tmpl w:val="0ABE5DD6"/>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13" w15:restartNumberingAfterBreak="0">
    <w:nsid w:val="7C7B52A5"/>
    <w:multiLevelType w:val="hybridMultilevel"/>
    <w:tmpl w:val="511628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0"/>
  </w:num>
  <w:num w:numId="5">
    <w:abstractNumId w:val="5"/>
  </w:num>
  <w:num w:numId="6">
    <w:abstractNumId w:val="4"/>
  </w:num>
  <w:num w:numId="7">
    <w:abstractNumId w:val="9"/>
  </w:num>
  <w:num w:numId="8">
    <w:abstractNumId w:val="0"/>
  </w:num>
  <w:num w:numId="9">
    <w:abstractNumId w:val="6"/>
  </w:num>
  <w:num w:numId="10">
    <w:abstractNumId w:val="8"/>
  </w:num>
  <w:num w:numId="11">
    <w:abstractNumId w:val="2"/>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273B20"/>
    <w:rsid w:val="00004E4A"/>
    <w:rsid w:val="000109BB"/>
    <w:rsid w:val="000143F4"/>
    <w:rsid w:val="00022AC5"/>
    <w:rsid w:val="00024290"/>
    <w:rsid w:val="00024555"/>
    <w:rsid w:val="000269D3"/>
    <w:rsid w:val="00026B09"/>
    <w:rsid w:val="0003377D"/>
    <w:rsid w:val="0004024F"/>
    <w:rsid w:val="000423DC"/>
    <w:rsid w:val="0004490E"/>
    <w:rsid w:val="00045168"/>
    <w:rsid w:val="00050AB9"/>
    <w:rsid w:val="00050C40"/>
    <w:rsid w:val="000523B1"/>
    <w:rsid w:val="00055BB0"/>
    <w:rsid w:val="00062742"/>
    <w:rsid w:val="00063292"/>
    <w:rsid w:val="00064FEB"/>
    <w:rsid w:val="00067EB5"/>
    <w:rsid w:val="0007646C"/>
    <w:rsid w:val="00083269"/>
    <w:rsid w:val="000840C2"/>
    <w:rsid w:val="00084DF6"/>
    <w:rsid w:val="00086F85"/>
    <w:rsid w:val="000872F1"/>
    <w:rsid w:val="000903EF"/>
    <w:rsid w:val="00093934"/>
    <w:rsid w:val="00093F05"/>
    <w:rsid w:val="000947BE"/>
    <w:rsid w:val="00095921"/>
    <w:rsid w:val="000A2C00"/>
    <w:rsid w:val="000B1F68"/>
    <w:rsid w:val="000B39FF"/>
    <w:rsid w:val="000B5C30"/>
    <w:rsid w:val="000B5F83"/>
    <w:rsid w:val="000B7F50"/>
    <w:rsid w:val="000C3B9E"/>
    <w:rsid w:val="000C7996"/>
    <w:rsid w:val="000D2DDA"/>
    <w:rsid w:val="000D6B7D"/>
    <w:rsid w:val="000E2B9D"/>
    <w:rsid w:val="000E57AF"/>
    <w:rsid w:val="000E6A5E"/>
    <w:rsid w:val="000F0F92"/>
    <w:rsid w:val="000F1C2F"/>
    <w:rsid w:val="000F1F20"/>
    <w:rsid w:val="000F2349"/>
    <w:rsid w:val="000F57FF"/>
    <w:rsid w:val="00102B6E"/>
    <w:rsid w:val="00103FA1"/>
    <w:rsid w:val="00126CA4"/>
    <w:rsid w:val="0013091F"/>
    <w:rsid w:val="001361DB"/>
    <w:rsid w:val="00136A96"/>
    <w:rsid w:val="00140CC9"/>
    <w:rsid w:val="00141ED1"/>
    <w:rsid w:val="001457DA"/>
    <w:rsid w:val="00151D65"/>
    <w:rsid w:val="00153BE3"/>
    <w:rsid w:val="00155E4C"/>
    <w:rsid w:val="0016568D"/>
    <w:rsid w:val="00165BC8"/>
    <w:rsid w:val="001706FF"/>
    <w:rsid w:val="001726B4"/>
    <w:rsid w:val="001726C8"/>
    <w:rsid w:val="00175904"/>
    <w:rsid w:val="00177428"/>
    <w:rsid w:val="00186115"/>
    <w:rsid w:val="001964F0"/>
    <w:rsid w:val="001A483B"/>
    <w:rsid w:val="001A5927"/>
    <w:rsid w:val="001B07AC"/>
    <w:rsid w:val="001B0C80"/>
    <w:rsid w:val="001B6D69"/>
    <w:rsid w:val="001B7109"/>
    <w:rsid w:val="001C614A"/>
    <w:rsid w:val="001C703E"/>
    <w:rsid w:val="001D02D8"/>
    <w:rsid w:val="001D6665"/>
    <w:rsid w:val="001E18D3"/>
    <w:rsid w:val="001E1DFD"/>
    <w:rsid w:val="001F3722"/>
    <w:rsid w:val="001F406F"/>
    <w:rsid w:val="001F57C6"/>
    <w:rsid w:val="001F5B69"/>
    <w:rsid w:val="002003DA"/>
    <w:rsid w:val="00206535"/>
    <w:rsid w:val="00217638"/>
    <w:rsid w:val="00227C80"/>
    <w:rsid w:val="002433B5"/>
    <w:rsid w:val="00243CBB"/>
    <w:rsid w:val="00244154"/>
    <w:rsid w:val="00247EE9"/>
    <w:rsid w:val="002529F5"/>
    <w:rsid w:val="00254C85"/>
    <w:rsid w:val="002573E0"/>
    <w:rsid w:val="002608D6"/>
    <w:rsid w:val="00267E0E"/>
    <w:rsid w:val="00273B20"/>
    <w:rsid w:val="00274B4E"/>
    <w:rsid w:val="00281FC8"/>
    <w:rsid w:val="002A2221"/>
    <w:rsid w:val="002A366C"/>
    <w:rsid w:val="002A3AFA"/>
    <w:rsid w:val="002A4117"/>
    <w:rsid w:val="002A6D79"/>
    <w:rsid w:val="002B2234"/>
    <w:rsid w:val="002B3DCF"/>
    <w:rsid w:val="002C272C"/>
    <w:rsid w:val="002C3401"/>
    <w:rsid w:val="002C53D7"/>
    <w:rsid w:val="002D4AE9"/>
    <w:rsid w:val="002E363B"/>
    <w:rsid w:val="002E3FAE"/>
    <w:rsid w:val="002F3880"/>
    <w:rsid w:val="002F62B4"/>
    <w:rsid w:val="002F6A67"/>
    <w:rsid w:val="00307560"/>
    <w:rsid w:val="00307A51"/>
    <w:rsid w:val="003258A8"/>
    <w:rsid w:val="00342AD4"/>
    <w:rsid w:val="0036143C"/>
    <w:rsid w:val="00372096"/>
    <w:rsid w:val="00372D3D"/>
    <w:rsid w:val="003740E9"/>
    <w:rsid w:val="00375083"/>
    <w:rsid w:val="003814AC"/>
    <w:rsid w:val="00394EE1"/>
    <w:rsid w:val="003A5F5A"/>
    <w:rsid w:val="003B3755"/>
    <w:rsid w:val="003C15A4"/>
    <w:rsid w:val="003D1AA5"/>
    <w:rsid w:val="003D2DDC"/>
    <w:rsid w:val="003E0FCA"/>
    <w:rsid w:val="003E619F"/>
    <w:rsid w:val="003F035E"/>
    <w:rsid w:val="003F1DEF"/>
    <w:rsid w:val="0040125E"/>
    <w:rsid w:val="00406665"/>
    <w:rsid w:val="00410D3A"/>
    <w:rsid w:val="004142C1"/>
    <w:rsid w:val="00420D50"/>
    <w:rsid w:val="00421D5A"/>
    <w:rsid w:val="00425185"/>
    <w:rsid w:val="00425635"/>
    <w:rsid w:val="00425F2C"/>
    <w:rsid w:val="004275D2"/>
    <w:rsid w:val="00435EF1"/>
    <w:rsid w:val="00446BD6"/>
    <w:rsid w:val="004520B8"/>
    <w:rsid w:val="00455297"/>
    <w:rsid w:val="00471029"/>
    <w:rsid w:val="00475A59"/>
    <w:rsid w:val="00481C8E"/>
    <w:rsid w:val="0048473B"/>
    <w:rsid w:val="00485F73"/>
    <w:rsid w:val="00486A1E"/>
    <w:rsid w:val="004912D4"/>
    <w:rsid w:val="00492628"/>
    <w:rsid w:val="0049457F"/>
    <w:rsid w:val="00496D3F"/>
    <w:rsid w:val="00496DA5"/>
    <w:rsid w:val="0049701D"/>
    <w:rsid w:val="004A590D"/>
    <w:rsid w:val="004A63B2"/>
    <w:rsid w:val="004B137D"/>
    <w:rsid w:val="004C5ED5"/>
    <w:rsid w:val="004C7079"/>
    <w:rsid w:val="004D0310"/>
    <w:rsid w:val="004E40EA"/>
    <w:rsid w:val="004F1008"/>
    <w:rsid w:val="004F72E1"/>
    <w:rsid w:val="005116F8"/>
    <w:rsid w:val="00512A55"/>
    <w:rsid w:val="00515883"/>
    <w:rsid w:val="00516169"/>
    <w:rsid w:val="00524049"/>
    <w:rsid w:val="00524306"/>
    <w:rsid w:val="00526D5E"/>
    <w:rsid w:val="00532CC5"/>
    <w:rsid w:val="00535BD8"/>
    <w:rsid w:val="00540BD2"/>
    <w:rsid w:val="00544F34"/>
    <w:rsid w:val="00566413"/>
    <w:rsid w:val="00570F72"/>
    <w:rsid w:val="005743B0"/>
    <w:rsid w:val="0057629C"/>
    <w:rsid w:val="00584161"/>
    <w:rsid w:val="00585931"/>
    <w:rsid w:val="00590428"/>
    <w:rsid w:val="005A29F3"/>
    <w:rsid w:val="005A3945"/>
    <w:rsid w:val="005A5D85"/>
    <w:rsid w:val="005A62E6"/>
    <w:rsid w:val="005B3F63"/>
    <w:rsid w:val="005B4EF3"/>
    <w:rsid w:val="005C0981"/>
    <w:rsid w:val="005C42AA"/>
    <w:rsid w:val="005E022C"/>
    <w:rsid w:val="005E1124"/>
    <w:rsid w:val="005E4340"/>
    <w:rsid w:val="005F08DF"/>
    <w:rsid w:val="006061E3"/>
    <w:rsid w:val="00610B9C"/>
    <w:rsid w:val="00611FA9"/>
    <w:rsid w:val="006125E6"/>
    <w:rsid w:val="00613429"/>
    <w:rsid w:val="00613A10"/>
    <w:rsid w:val="00613B4A"/>
    <w:rsid w:val="00614FB0"/>
    <w:rsid w:val="006167DE"/>
    <w:rsid w:val="00621130"/>
    <w:rsid w:val="00625152"/>
    <w:rsid w:val="00631EF1"/>
    <w:rsid w:val="00635007"/>
    <w:rsid w:val="00642CBD"/>
    <w:rsid w:val="006522C0"/>
    <w:rsid w:val="00653AA8"/>
    <w:rsid w:val="0065406B"/>
    <w:rsid w:val="0065478E"/>
    <w:rsid w:val="00656B38"/>
    <w:rsid w:val="0066189B"/>
    <w:rsid w:val="00667262"/>
    <w:rsid w:val="00673AED"/>
    <w:rsid w:val="0068042C"/>
    <w:rsid w:val="0068255B"/>
    <w:rsid w:val="0069467E"/>
    <w:rsid w:val="00696E9D"/>
    <w:rsid w:val="006A0269"/>
    <w:rsid w:val="006A2122"/>
    <w:rsid w:val="006A56C4"/>
    <w:rsid w:val="006A753A"/>
    <w:rsid w:val="006B3503"/>
    <w:rsid w:val="006C39F7"/>
    <w:rsid w:val="006D5679"/>
    <w:rsid w:val="006E4488"/>
    <w:rsid w:val="006E6A39"/>
    <w:rsid w:val="006F5416"/>
    <w:rsid w:val="006F5699"/>
    <w:rsid w:val="0071168A"/>
    <w:rsid w:val="0071435C"/>
    <w:rsid w:val="00715B1A"/>
    <w:rsid w:val="007170A7"/>
    <w:rsid w:val="00724094"/>
    <w:rsid w:val="00741BF8"/>
    <w:rsid w:val="0074364B"/>
    <w:rsid w:val="00745351"/>
    <w:rsid w:val="00746577"/>
    <w:rsid w:val="00750714"/>
    <w:rsid w:val="00750788"/>
    <w:rsid w:val="007509F2"/>
    <w:rsid w:val="0075109D"/>
    <w:rsid w:val="0075137B"/>
    <w:rsid w:val="00761EA9"/>
    <w:rsid w:val="0076213E"/>
    <w:rsid w:val="00770B37"/>
    <w:rsid w:val="007727EF"/>
    <w:rsid w:val="00785961"/>
    <w:rsid w:val="00790B6C"/>
    <w:rsid w:val="00792CE3"/>
    <w:rsid w:val="007A373D"/>
    <w:rsid w:val="007A44A9"/>
    <w:rsid w:val="007A4BDC"/>
    <w:rsid w:val="007B31F1"/>
    <w:rsid w:val="007B3882"/>
    <w:rsid w:val="007B48C1"/>
    <w:rsid w:val="007B74AD"/>
    <w:rsid w:val="007C09F1"/>
    <w:rsid w:val="007C181F"/>
    <w:rsid w:val="007D463D"/>
    <w:rsid w:val="007D6429"/>
    <w:rsid w:val="007D6FFA"/>
    <w:rsid w:val="007E0FA6"/>
    <w:rsid w:val="007E3C40"/>
    <w:rsid w:val="007F0C48"/>
    <w:rsid w:val="007F18A6"/>
    <w:rsid w:val="007F2759"/>
    <w:rsid w:val="007F3592"/>
    <w:rsid w:val="007F3FD2"/>
    <w:rsid w:val="007F454B"/>
    <w:rsid w:val="008078DC"/>
    <w:rsid w:val="00807D01"/>
    <w:rsid w:val="00810CA2"/>
    <w:rsid w:val="00814E7F"/>
    <w:rsid w:val="00817C87"/>
    <w:rsid w:val="0082713F"/>
    <w:rsid w:val="008434C3"/>
    <w:rsid w:val="00845097"/>
    <w:rsid w:val="008467D8"/>
    <w:rsid w:val="00847520"/>
    <w:rsid w:val="008561A7"/>
    <w:rsid w:val="00860871"/>
    <w:rsid w:val="00860BFC"/>
    <w:rsid w:val="00862779"/>
    <w:rsid w:val="00864714"/>
    <w:rsid w:val="00881F40"/>
    <w:rsid w:val="008822F0"/>
    <w:rsid w:val="0088695F"/>
    <w:rsid w:val="008907F4"/>
    <w:rsid w:val="008A007D"/>
    <w:rsid w:val="008A3E06"/>
    <w:rsid w:val="008A4801"/>
    <w:rsid w:val="008B4AD5"/>
    <w:rsid w:val="008B6D29"/>
    <w:rsid w:val="008E32C3"/>
    <w:rsid w:val="008E3C12"/>
    <w:rsid w:val="008F72CA"/>
    <w:rsid w:val="008F77CD"/>
    <w:rsid w:val="00912B06"/>
    <w:rsid w:val="009254E5"/>
    <w:rsid w:val="00943CE7"/>
    <w:rsid w:val="009445AC"/>
    <w:rsid w:val="00945992"/>
    <w:rsid w:val="00947761"/>
    <w:rsid w:val="0095020B"/>
    <w:rsid w:val="0095387E"/>
    <w:rsid w:val="00961058"/>
    <w:rsid w:val="009635E8"/>
    <w:rsid w:val="009655AA"/>
    <w:rsid w:val="00970F58"/>
    <w:rsid w:val="0097565B"/>
    <w:rsid w:val="00977D2B"/>
    <w:rsid w:val="00995199"/>
    <w:rsid w:val="009974C5"/>
    <w:rsid w:val="009A1378"/>
    <w:rsid w:val="009A6D67"/>
    <w:rsid w:val="009A702E"/>
    <w:rsid w:val="009B7671"/>
    <w:rsid w:val="009C1FCA"/>
    <w:rsid w:val="009C4900"/>
    <w:rsid w:val="009C55EB"/>
    <w:rsid w:val="009C6CFD"/>
    <w:rsid w:val="009C732E"/>
    <w:rsid w:val="009D10D4"/>
    <w:rsid w:val="009D47BF"/>
    <w:rsid w:val="009D4A1B"/>
    <w:rsid w:val="009D6E0A"/>
    <w:rsid w:val="009E182B"/>
    <w:rsid w:val="009E25FC"/>
    <w:rsid w:val="00A0151D"/>
    <w:rsid w:val="00A03CBC"/>
    <w:rsid w:val="00A10DEF"/>
    <w:rsid w:val="00A16D45"/>
    <w:rsid w:val="00A17F9B"/>
    <w:rsid w:val="00A21498"/>
    <w:rsid w:val="00A21A5E"/>
    <w:rsid w:val="00A329D5"/>
    <w:rsid w:val="00A36901"/>
    <w:rsid w:val="00A44577"/>
    <w:rsid w:val="00A46D66"/>
    <w:rsid w:val="00A47B6E"/>
    <w:rsid w:val="00A55990"/>
    <w:rsid w:val="00A57827"/>
    <w:rsid w:val="00A61F7F"/>
    <w:rsid w:val="00A63075"/>
    <w:rsid w:val="00A67320"/>
    <w:rsid w:val="00A7391D"/>
    <w:rsid w:val="00A74E47"/>
    <w:rsid w:val="00A83E61"/>
    <w:rsid w:val="00A8453A"/>
    <w:rsid w:val="00A84CC3"/>
    <w:rsid w:val="00A8533E"/>
    <w:rsid w:val="00A91A70"/>
    <w:rsid w:val="00A93F35"/>
    <w:rsid w:val="00A95808"/>
    <w:rsid w:val="00AA034C"/>
    <w:rsid w:val="00AA0DC6"/>
    <w:rsid w:val="00AA0E94"/>
    <w:rsid w:val="00AA3B5D"/>
    <w:rsid w:val="00AA55DD"/>
    <w:rsid w:val="00AA5700"/>
    <w:rsid w:val="00AA5DCC"/>
    <w:rsid w:val="00AB17FF"/>
    <w:rsid w:val="00AB3DCC"/>
    <w:rsid w:val="00AB68AD"/>
    <w:rsid w:val="00AB6D14"/>
    <w:rsid w:val="00AB7AFC"/>
    <w:rsid w:val="00AC0304"/>
    <w:rsid w:val="00AC20E4"/>
    <w:rsid w:val="00AC6B33"/>
    <w:rsid w:val="00AD0D64"/>
    <w:rsid w:val="00AD2D39"/>
    <w:rsid w:val="00AD4E2E"/>
    <w:rsid w:val="00AD6188"/>
    <w:rsid w:val="00AE506E"/>
    <w:rsid w:val="00AF421D"/>
    <w:rsid w:val="00B033B8"/>
    <w:rsid w:val="00B03D38"/>
    <w:rsid w:val="00B04BB3"/>
    <w:rsid w:val="00B05FFF"/>
    <w:rsid w:val="00B11D78"/>
    <w:rsid w:val="00B16325"/>
    <w:rsid w:val="00B417B7"/>
    <w:rsid w:val="00B462DD"/>
    <w:rsid w:val="00B464BC"/>
    <w:rsid w:val="00B52A2C"/>
    <w:rsid w:val="00B56695"/>
    <w:rsid w:val="00B6150B"/>
    <w:rsid w:val="00B620E0"/>
    <w:rsid w:val="00B643A9"/>
    <w:rsid w:val="00B66C1F"/>
    <w:rsid w:val="00B7259E"/>
    <w:rsid w:val="00B83F9C"/>
    <w:rsid w:val="00B86E8A"/>
    <w:rsid w:val="00B904C2"/>
    <w:rsid w:val="00B916E0"/>
    <w:rsid w:val="00B94D97"/>
    <w:rsid w:val="00B95BEB"/>
    <w:rsid w:val="00B95CE7"/>
    <w:rsid w:val="00BA2246"/>
    <w:rsid w:val="00BA6DAA"/>
    <w:rsid w:val="00BB2DAC"/>
    <w:rsid w:val="00BB2EB9"/>
    <w:rsid w:val="00BB728F"/>
    <w:rsid w:val="00BC1742"/>
    <w:rsid w:val="00BC2E63"/>
    <w:rsid w:val="00BC3B92"/>
    <w:rsid w:val="00BC63AF"/>
    <w:rsid w:val="00BD0854"/>
    <w:rsid w:val="00BD2303"/>
    <w:rsid w:val="00BD2B23"/>
    <w:rsid w:val="00BD3284"/>
    <w:rsid w:val="00BD5F59"/>
    <w:rsid w:val="00BE35B3"/>
    <w:rsid w:val="00BE6A2F"/>
    <w:rsid w:val="00BF68DD"/>
    <w:rsid w:val="00BF764A"/>
    <w:rsid w:val="00C0348A"/>
    <w:rsid w:val="00C071C8"/>
    <w:rsid w:val="00C10809"/>
    <w:rsid w:val="00C14C03"/>
    <w:rsid w:val="00C14FE2"/>
    <w:rsid w:val="00C315CA"/>
    <w:rsid w:val="00C36718"/>
    <w:rsid w:val="00C37F22"/>
    <w:rsid w:val="00C42750"/>
    <w:rsid w:val="00C427FC"/>
    <w:rsid w:val="00C51C1F"/>
    <w:rsid w:val="00C520E0"/>
    <w:rsid w:val="00C53008"/>
    <w:rsid w:val="00C536B3"/>
    <w:rsid w:val="00C5657B"/>
    <w:rsid w:val="00C57AAD"/>
    <w:rsid w:val="00C67423"/>
    <w:rsid w:val="00C72A57"/>
    <w:rsid w:val="00C72ACF"/>
    <w:rsid w:val="00C7409E"/>
    <w:rsid w:val="00C75E0A"/>
    <w:rsid w:val="00C77CBF"/>
    <w:rsid w:val="00C845B5"/>
    <w:rsid w:val="00C85BDF"/>
    <w:rsid w:val="00C8792A"/>
    <w:rsid w:val="00C902E7"/>
    <w:rsid w:val="00C906E3"/>
    <w:rsid w:val="00C924C7"/>
    <w:rsid w:val="00C96862"/>
    <w:rsid w:val="00CA2562"/>
    <w:rsid w:val="00CA69DE"/>
    <w:rsid w:val="00CB1812"/>
    <w:rsid w:val="00CB532F"/>
    <w:rsid w:val="00CB7F5F"/>
    <w:rsid w:val="00CC1BC0"/>
    <w:rsid w:val="00CC587E"/>
    <w:rsid w:val="00CC6E8E"/>
    <w:rsid w:val="00CD08DE"/>
    <w:rsid w:val="00CE45C7"/>
    <w:rsid w:val="00CE4AC7"/>
    <w:rsid w:val="00CE4C04"/>
    <w:rsid w:val="00CF5E55"/>
    <w:rsid w:val="00D03CDA"/>
    <w:rsid w:val="00D06A0E"/>
    <w:rsid w:val="00D12988"/>
    <w:rsid w:val="00D137D6"/>
    <w:rsid w:val="00D15E4F"/>
    <w:rsid w:val="00D17171"/>
    <w:rsid w:val="00D238CF"/>
    <w:rsid w:val="00D34FBA"/>
    <w:rsid w:val="00D35104"/>
    <w:rsid w:val="00D42E0E"/>
    <w:rsid w:val="00D44B15"/>
    <w:rsid w:val="00D47977"/>
    <w:rsid w:val="00D537AD"/>
    <w:rsid w:val="00D53D6E"/>
    <w:rsid w:val="00D54B05"/>
    <w:rsid w:val="00D55D03"/>
    <w:rsid w:val="00D562BA"/>
    <w:rsid w:val="00D5753E"/>
    <w:rsid w:val="00D57574"/>
    <w:rsid w:val="00D60A3B"/>
    <w:rsid w:val="00D806E4"/>
    <w:rsid w:val="00D8575E"/>
    <w:rsid w:val="00D91920"/>
    <w:rsid w:val="00D941A2"/>
    <w:rsid w:val="00D95C56"/>
    <w:rsid w:val="00DA212E"/>
    <w:rsid w:val="00DA4159"/>
    <w:rsid w:val="00DA6615"/>
    <w:rsid w:val="00DB1869"/>
    <w:rsid w:val="00DB365D"/>
    <w:rsid w:val="00DC0558"/>
    <w:rsid w:val="00DC0C83"/>
    <w:rsid w:val="00DC51C8"/>
    <w:rsid w:val="00DD01E0"/>
    <w:rsid w:val="00DD25ED"/>
    <w:rsid w:val="00DD441C"/>
    <w:rsid w:val="00DD4DEE"/>
    <w:rsid w:val="00DD75ED"/>
    <w:rsid w:val="00DD7DA8"/>
    <w:rsid w:val="00DD7DEF"/>
    <w:rsid w:val="00DD7FF2"/>
    <w:rsid w:val="00DE44E1"/>
    <w:rsid w:val="00DE50C7"/>
    <w:rsid w:val="00DF25DD"/>
    <w:rsid w:val="00DF703B"/>
    <w:rsid w:val="00E006E0"/>
    <w:rsid w:val="00E01943"/>
    <w:rsid w:val="00E0212F"/>
    <w:rsid w:val="00E039D6"/>
    <w:rsid w:val="00E03AC4"/>
    <w:rsid w:val="00E06997"/>
    <w:rsid w:val="00E11B0F"/>
    <w:rsid w:val="00E11C96"/>
    <w:rsid w:val="00E130D6"/>
    <w:rsid w:val="00E17C77"/>
    <w:rsid w:val="00E21C23"/>
    <w:rsid w:val="00E24474"/>
    <w:rsid w:val="00E35C59"/>
    <w:rsid w:val="00E374CB"/>
    <w:rsid w:val="00E412FB"/>
    <w:rsid w:val="00E41CDC"/>
    <w:rsid w:val="00E44C3A"/>
    <w:rsid w:val="00E5003B"/>
    <w:rsid w:val="00E50F00"/>
    <w:rsid w:val="00E5438B"/>
    <w:rsid w:val="00E60CDA"/>
    <w:rsid w:val="00E67812"/>
    <w:rsid w:val="00E712A8"/>
    <w:rsid w:val="00E7692B"/>
    <w:rsid w:val="00E8274C"/>
    <w:rsid w:val="00E8333E"/>
    <w:rsid w:val="00E92C93"/>
    <w:rsid w:val="00E97494"/>
    <w:rsid w:val="00EA012E"/>
    <w:rsid w:val="00EA0DCE"/>
    <w:rsid w:val="00EA537F"/>
    <w:rsid w:val="00EA56D0"/>
    <w:rsid w:val="00EB0211"/>
    <w:rsid w:val="00ED0CAD"/>
    <w:rsid w:val="00ED0FF2"/>
    <w:rsid w:val="00ED7F23"/>
    <w:rsid w:val="00EE0279"/>
    <w:rsid w:val="00EE3D47"/>
    <w:rsid w:val="00EE4FAD"/>
    <w:rsid w:val="00EF3A8B"/>
    <w:rsid w:val="00EF3E31"/>
    <w:rsid w:val="00F01264"/>
    <w:rsid w:val="00F029F6"/>
    <w:rsid w:val="00F06B5D"/>
    <w:rsid w:val="00F07387"/>
    <w:rsid w:val="00F11D96"/>
    <w:rsid w:val="00F12D07"/>
    <w:rsid w:val="00F1389A"/>
    <w:rsid w:val="00F13CB8"/>
    <w:rsid w:val="00F16D45"/>
    <w:rsid w:val="00F171A2"/>
    <w:rsid w:val="00F206D1"/>
    <w:rsid w:val="00F23F0D"/>
    <w:rsid w:val="00F26222"/>
    <w:rsid w:val="00F32908"/>
    <w:rsid w:val="00F35C7D"/>
    <w:rsid w:val="00F42173"/>
    <w:rsid w:val="00F54298"/>
    <w:rsid w:val="00F57E43"/>
    <w:rsid w:val="00F61808"/>
    <w:rsid w:val="00F63941"/>
    <w:rsid w:val="00F70402"/>
    <w:rsid w:val="00F7115C"/>
    <w:rsid w:val="00F73F1F"/>
    <w:rsid w:val="00F93B35"/>
    <w:rsid w:val="00FA40FB"/>
    <w:rsid w:val="00FA7467"/>
    <w:rsid w:val="00FB6391"/>
    <w:rsid w:val="00FC03FB"/>
    <w:rsid w:val="00FC4135"/>
    <w:rsid w:val="00FC5096"/>
    <w:rsid w:val="00FC6020"/>
    <w:rsid w:val="00FC7DE0"/>
    <w:rsid w:val="00FD5B92"/>
    <w:rsid w:val="00FE6C98"/>
    <w:rsid w:val="00FF20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1B0137"/>
  <w15:chartTrackingRefBased/>
  <w15:docId w15:val="{744090EB-621E-479F-8E49-2441ADA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B"/>
    <w:pPr>
      <w:ind w:left="720"/>
      <w:contextualSpacing/>
    </w:pPr>
  </w:style>
  <w:style w:type="character" w:styleId="Hyperlink">
    <w:name w:val="Hyperlink"/>
    <w:basedOn w:val="DefaultParagraphFont"/>
    <w:uiPriority w:val="99"/>
    <w:unhideWhenUsed/>
    <w:rsid w:val="00A84CC3"/>
    <w:rPr>
      <w:color w:val="0563C1" w:themeColor="hyperlink"/>
      <w:u w:val="single"/>
    </w:rPr>
  </w:style>
  <w:style w:type="character" w:styleId="UnresolvedMention">
    <w:name w:val="Unresolved Mention"/>
    <w:basedOn w:val="DefaultParagraphFont"/>
    <w:uiPriority w:val="99"/>
    <w:semiHidden/>
    <w:unhideWhenUsed/>
    <w:rsid w:val="00A84CC3"/>
    <w:rPr>
      <w:color w:val="605E5C"/>
      <w:shd w:val="clear" w:color="auto" w:fill="E1DFDD"/>
    </w:rPr>
  </w:style>
  <w:style w:type="character" w:styleId="CommentReference">
    <w:name w:val="annotation reference"/>
    <w:basedOn w:val="DefaultParagraphFont"/>
    <w:uiPriority w:val="99"/>
    <w:semiHidden/>
    <w:unhideWhenUsed/>
    <w:rsid w:val="00421D5A"/>
    <w:rPr>
      <w:sz w:val="16"/>
      <w:szCs w:val="16"/>
    </w:rPr>
  </w:style>
  <w:style w:type="paragraph" w:styleId="CommentText">
    <w:name w:val="annotation text"/>
    <w:basedOn w:val="Normal"/>
    <w:link w:val="CommentTextChar"/>
    <w:uiPriority w:val="99"/>
    <w:semiHidden/>
    <w:unhideWhenUsed/>
    <w:rsid w:val="00421D5A"/>
    <w:pPr>
      <w:spacing w:line="240" w:lineRule="auto"/>
    </w:pPr>
    <w:rPr>
      <w:sz w:val="20"/>
      <w:szCs w:val="20"/>
    </w:rPr>
  </w:style>
  <w:style w:type="character" w:customStyle="1" w:styleId="CommentTextChar">
    <w:name w:val="Comment Text Char"/>
    <w:basedOn w:val="DefaultParagraphFont"/>
    <w:link w:val="CommentText"/>
    <w:uiPriority w:val="99"/>
    <w:semiHidden/>
    <w:rsid w:val="00421D5A"/>
    <w:rPr>
      <w:sz w:val="20"/>
      <w:szCs w:val="20"/>
    </w:rPr>
  </w:style>
  <w:style w:type="paragraph" w:styleId="CommentSubject">
    <w:name w:val="annotation subject"/>
    <w:basedOn w:val="CommentText"/>
    <w:next w:val="CommentText"/>
    <w:link w:val="CommentSubjectChar"/>
    <w:uiPriority w:val="99"/>
    <w:semiHidden/>
    <w:unhideWhenUsed/>
    <w:rsid w:val="00421D5A"/>
    <w:rPr>
      <w:b/>
      <w:bCs/>
    </w:rPr>
  </w:style>
  <w:style w:type="character" w:customStyle="1" w:styleId="CommentSubjectChar">
    <w:name w:val="Comment Subject Char"/>
    <w:basedOn w:val="CommentTextChar"/>
    <w:link w:val="CommentSubject"/>
    <w:uiPriority w:val="99"/>
    <w:semiHidden/>
    <w:rsid w:val="00421D5A"/>
    <w:rPr>
      <w:b/>
      <w:bCs/>
      <w:sz w:val="20"/>
      <w:szCs w:val="20"/>
    </w:rPr>
  </w:style>
  <w:style w:type="paragraph" w:styleId="Revision">
    <w:name w:val="Revision"/>
    <w:hidden/>
    <w:uiPriority w:val="99"/>
    <w:semiHidden/>
    <w:rsid w:val="00C75E0A"/>
    <w:pPr>
      <w:spacing w:after="0" w:line="240" w:lineRule="auto"/>
    </w:pPr>
  </w:style>
  <w:style w:type="paragraph" w:styleId="Header">
    <w:name w:val="header"/>
    <w:basedOn w:val="Normal"/>
    <w:link w:val="HeaderChar"/>
    <w:uiPriority w:val="99"/>
    <w:unhideWhenUsed/>
    <w:rsid w:val="000947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7BE"/>
  </w:style>
  <w:style w:type="paragraph" w:styleId="Footer">
    <w:name w:val="footer"/>
    <w:basedOn w:val="Normal"/>
    <w:link w:val="FooterChar"/>
    <w:uiPriority w:val="99"/>
    <w:unhideWhenUsed/>
    <w:rsid w:val="000947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7BE"/>
  </w:style>
  <w:style w:type="paragraph" w:styleId="FootnoteText">
    <w:name w:val="footnote text"/>
    <w:basedOn w:val="Normal"/>
    <w:link w:val="FootnoteTextChar"/>
    <w:uiPriority w:val="99"/>
    <w:semiHidden/>
    <w:unhideWhenUsed/>
    <w:rsid w:val="006C3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9F7"/>
    <w:rPr>
      <w:sz w:val="20"/>
      <w:szCs w:val="20"/>
    </w:rPr>
  </w:style>
  <w:style w:type="character" w:styleId="FootnoteReference">
    <w:name w:val="footnote reference"/>
    <w:basedOn w:val="DefaultParagraphFont"/>
    <w:uiPriority w:val="99"/>
    <w:semiHidden/>
    <w:unhideWhenUsed/>
    <w:rsid w:val="006C39F7"/>
    <w:rPr>
      <w:vertAlign w:val="superscript"/>
    </w:rPr>
  </w:style>
  <w:style w:type="paragraph" w:customStyle="1" w:styleId="py">
    <w:name w:val="py"/>
    <w:basedOn w:val="Normal"/>
    <w:rsid w:val="00F13CB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613B4A"/>
    <w:rPr>
      <w:color w:val="954F72" w:themeColor="followedHyperlink"/>
      <w:u w:val="single"/>
    </w:rPr>
  </w:style>
  <w:style w:type="table" w:styleId="TableGrid">
    <w:name w:val="Table Grid"/>
    <w:basedOn w:val="TableNormal"/>
    <w:uiPriority w:val="99"/>
    <w:rsid w:val="001B0C8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laceholderText">
    <w:name w:val="Placeholder Text"/>
    <w:basedOn w:val="DefaultParagraphFont"/>
    <w:uiPriority w:val="99"/>
    <w:semiHidden/>
    <w:rsid w:val="001B0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605">
      <w:bodyDiv w:val="1"/>
      <w:marLeft w:val="0"/>
      <w:marRight w:val="0"/>
      <w:marTop w:val="0"/>
      <w:marBottom w:val="0"/>
      <w:divBdr>
        <w:top w:val="none" w:sz="0" w:space="0" w:color="auto"/>
        <w:left w:val="none" w:sz="0" w:space="0" w:color="auto"/>
        <w:bottom w:val="none" w:sz="0" w:space="0" w:color="auto"/>
        <w:right w:val="none" w:sz="0" w:space="0" w:color="auto"/>
      </w:divBdr>
    </w:div>
    <w:div w:id="236329913">
      <w:bodyDiv w:val="1"/>
      <w:marLeft w:val="0"/>
      <w:marRight w:val="0"/>
      <w:marTop w:val="0"/>
      <w:marBottom w:val="0"/>
      <w:divBdr>
        <w:top w:val="none" w:sz="0" w:space="0" w:color="auto"/>
        <w:left w:val="none" w:sz="0" w:space="0" w:color="auto"/>
        <w:bottom w:val="none" w:sz="0" w:space="0" w:color="auto"/>
        <w:right w:val="none" w:sz="0" w:space="0" w:color="auto"/>
      </w:divBdr>
    </w:div>
    <w:div w:id="314187895">
      <w:bodyDiv w:val="1"/>
      <w:marLeft w:val="0"/>
      <w:marRight w:val="0"/>
      <w:marTop w:val="0"/>
      <w:marBottom w:val="0"/>
      <w:divBdr>
        <w:top w:val="none" w:sz="0" w:space="0" w:color="auto"/>
        <w:left w:val="none" w:sz="0" w:space="0" w:color="auto"/>
        <w:bottom w:val="none" w:sz="0" w:space="0" w:color="auto"/>
        <w:right w:val="none" w:sz="0" w:space="0" w:color="auto"/>
      </w:divBdr>
    </w:div>
    <w:div w:id="388236251">
      <w:bodyDiv w:val="1"/>
      <w:marLeft w:val="0"/>
      <w:marRight w:val="0"/>
      <w:marTop w:val="0"/>
      <w:marBottom w:val="0"/>
      <w:divBdr>
        <w:top w:val="none" w:sz="0" w:space="0" w:color="auto"/>
        <w:left w:val="none" w:sz="0" w:space="0" w:color="auto"/>
        <w:bottom w:val="none" w:sz="0" w:space="0" w:color="auto"/>
        <w:right w:val="none" w:sz="0" w:space="0" w:color="auto"/>
      </w:divBdr>
    </w:div>
    <w:div w:id="659233560">
      <w:bodyDiv w:val="1"/>
      <w:marLeft w:val="0"/>
      <w:marRight w:val="0"/>
      <w:marTop w:val="0"/>
      <w:marBottom w:val="0"/>
      <w:divBdr>
        <w:top w:val="none" w:sz="0" w:space="0" w:color="auto"/>
        <w:left w:val="none" w:sz="0" w:space="0" w:color="auto"/>
        <w:bottom w:val="none" w:sz="0" w:space="0" w:color="auto"/>
        <w:right w:val="none" w:sz="0" w:space="0" w:color="auto"/>
      </w:divBdr>
    </w:div>
    <w:div w:id="675959239">
      <w:bodyDiv w:val="1"/>
      <w:marLeft w:val="0"/>
      <w:marRight w:val="0"/>
      <w:marTop w:val="0"/>
      <w:marBottom w:val="0"/>
      <w:divBdr>
        <w:top w:val="none" w:sz="0" w:space="0" w:color="auto"/>
        <w:left w:val="none" w:sz="0" w:space="0" w:color="auto"/>
        <w:bottom w:val="none" w:sz="0" w:space="0" w:color="auto"/>
        <w:right w:val="none" w:sz="0" w:space="0" w:color="auto"/>
      </w:divBdr>
      <w:divsChild>
        <w:div w:id="1587684809">
          <w:marLeft w:val="0"/>
          <w:marRight w:val="0"/>
          <w:marTop w:val="0"/>
          <w:marBottom w:val="0"/>
          <w:divBdr>
            <w:top w:val="none" w:sz="0" w:space="0" w:color="auto"/>
            <w:left w:val="none" w:sz="0" w:space="0" w:color="auto"/>
            <w:bottom w:val="none" w:sz="0" w:space="0" w:color="auto"/>
            <w:right w:val="none" w:sz="0" w:space="0" w:color="auto"/>
          </w:divBdr>
        </w:div>
        <w:div w:id="276521271">
          <w:marLeft w:val="0"/>
          <w:marRight w:val="0"/>
          <w:marTop w:val="0"/>
          <w:marBottom w:val="0"/>
          <w:divBdr>
            <w:top w:val="none" w:sz="0" w:space="0" w:color="auto"/>
            <w:left w:val="none" w:sz="0" w:space="0" w:color="auto"/>
            <w:bottom w:val="none" w:sz="0" w:space="0" w:color="auto"/>
            <w:right w:val="none" w:sz="0" w:space="0" w:color="auto"/>
          </w:divBdr>
        </w:div>
        <w:div w:id="370569645">
          <w:marLeft w:val="0"/>
          <w:marRight w:val="0"/>
          <w:marTop w:val="0"/>
          <w:marBottom w:val="0"/>
          <w:divBdr>
            <w:top w:val="none" w:sz="0" w:space="0" w:color="auto"/>
            <w:left w:val="none" w:sz="0" w:space="0" w:color="auto"/>
            <w:bottom w:val="none" w:sz="0" w:space="0" w:color="auto"/>
            <w:right w:val="none" w:sz="0" w:space="0" w:color="auto"/>
          </w:divBdr>
        </w:div>
      </w:divsChild>
    </w:div>
    <w:div w:id="701907134">
      <w:bodyDiv w:val="1"/>
      <w:marLeft w:val="0"/>
      <w:marRight w:val="0"/>
      <w:marTop w:val="0"/>
      <w:marBottom w:val="0"/>
      <w:divBdr>
        <w:top w:val="none" w:sz="0" w:space="0" w:color="auto"/>
        <w:left w:val="none" w:sz="0" w:space="0" w:color="auto"/>
        <w:bottom w:val="none" w:sz="0" w:space="0" w:color="auto"/>
        <w:right w:val="none" w:sz="0" w:space="0" w:color="auto"/>
      </w:divBdr>
    </w:div>
    <w:div w:id="920060640">
      <w:bodyDiv w:val="1"/>
      <w:marLeft w:val="0"/>
      <w:marRight w:val="0"/>
      <w:marTop w:val="0"/>
      <w:marBottom w:val="0"/>
      <w:divBdr>
        <w:top w:val="none" w:sz="0" w:space="0" w:color="auto"/>
        <w:left w:val="none" w:sz="0" w:space="0" w:color="auto"/>
        <w:bottom w:val="none" w:sz="0" w:space="0" w:color="auto"/>
        <w:right w:val="none" w:sz="0" w:space="0" w:color="auto"/>
      </w:divBdr>
    </w:div>
    <w:div w:id="948900442">
      <w:bodyDiv w:val="1"/>
      <w:marLeft w:val="0"/>
      <w:marRight w:val="0"/>
      <w:marTop w:val="0"/>
      <w:marBottom w:val="0"/>
      <w:divBdr>
        <w:top w:val="none" w:sz="0" w:space="0" w:color="auto"/>
        <w:left w:val="none" w:sz="0" w:space="0" w:color="auto"/>
        <w:bottom w:val="none" w:sz="0" w:space="0" w:color="auto"/>
        <w:right w:val="none" w:sz="0" w:space="0" w:color="auto"/>
      </w:divBdr>
    </w:div>
    <w:div w:id="977880144">
      <w:bodyDiv w:val="1"/>
      <w:marLeft w:val="0"/>
      <w:marRight w:val="0"/>
      <w:marTop w:val="0"/>
      <w:marBottom w:val="0"/>
      <w:divBdr>
        <w:top w:val="none" w:sz="0" w:space="0" w:color="auto"/>
        <w:left w:val="none" w:sz="0" w:space="0" w:color="auto"/>
        <w:bottom w:val="none" w:sz="0" w:space="0" w:color="auto"/>
        <w:right w:val="none" w:sz="0" w:space="0" w:color="auto"/>
      </w:divBdr>
    </w:div>
    <w:div w:id="1046683859">
      <w:bodyDiv w:val="1"/>
      <w:marLeft w:val="0"/>
      <w:marRight w:val="0"/>
      <w:marTop w:val="0"/>
      <w:marBottom w:val="0"/>
      <w:divBdr>
        <w:top w:val="none" w:sz="0" w:space="0" w:color="auto"/>
        <w:left w:val="none" w:sz="0" w:space="0" w:color="auto"/>
        <w:bottom w:val="none" w:sz="0" w:space="0" w:color="auto"/>
        <w:right w:val="none" w:sz="0" w:space="0" w:color="auto"/>
      </w:divBdr>
    </w:div>
    <w:div w:id="1148477722">
      <w:bodyDiv w:val="1"/>
      <w:marLeft w:val="0"/>
      <w:marRight w:val="0"/>
      <w:marTop w:val="0"/>
      <w:marBottom w:val="0"/>
      <w:divBdr>
        <w:top w:val="none" w:sz="0" w:space="0" w:color="auto"/>
        <w:left w:val="none" w:sz="0" w:space="0" w:color="auto"/>
        <w:bottom w:val="none" w:sz="0" w:space="0" w:color="auto"/>
        <w:right w:val="none" w:sz="0" w:space="0" w:color="auto"/>
      </w:divBdr>
    </w:div>
    <w:div w:id="1318420094">
      <w:bodyDiv w:val="1"/>
      <w:marLeft w:val="0"/>
      <w:marRight w:val="0"/>
      <w:marTop w:val="0"/>
      <w:marBottom w:val="0"/>
      <w:divBdr>
        <w:top w:val="none" w:sz="0" w:space="0" w:color="auto"/>
        <w:left w:val="none" w:sz="0" w:space="0" w:color="auto"/>
        <w:bottom w:val="none" w:sz="0" w:space="0" w:color="auto"/>
        <w:right w:val="none" w:sz="0" w:space="0" w:color="auto"/>
      </w:divBdr>
    </w:div>
    <w:div w:id="1564366704">
      <w:bodyDiv w:val="1"/>
      <w:marLeft w:val="0"/>
      <w:marRight w:val="0"/>
      <w:marTop w:val="0"/>
      <w:marBottom w:val="0"/>
      <w:divBdr>
        <w:top w:val="none" w:sz="0" w:space="0" w:color="auto"/>
        <w:left w:val="none" w:sz="0" w:space="0" w:color="auto"/>
        <w:bottom w:val="none" w:sz="0" w:space="0" w:color="auto"/>
        <w:right w:val="none" w:sz="0" w:space="0" w:color="auto"/>
      </w:divBdr>
    </w:div>
    <w:div w:id="1582832390">
      <w:bodyDiv w:val="1"/>
      <w:marLeft w:val="0"/>
      <w:marRight w:val="0"/>
      <w:marTop w:val="0"/>
      <w:marBottom w:val="0"/>
      <w:divBdr>
        <w:top w:val="none" w:sz="0" w:space="0" w:color="auto"/>
        <w:left w:val="none" w:sz="0" w:space="0" w:color="auto"/>
        <w:bottom w:val="none" w:sz="0" w:space="0" w:color="auto"/>
        <w:right w:val="none" w:sz="0" w:space="0" w:color="auto"/>
      </w:divBdr>
    </w:div>
    <w:div w:id="1606687616">
      <w:bodyDiv w:val="1"/>
      <w:marLeft w:val="0"/>
      <w:marRight w:val="0"/>
      <w:marTop w:val="0"/>
      <w:marBottom w:val="0"/>
      <w:divBdr>
        <w:top w:val="none" w:sz="0" w:space="0" w:color="auto"/>
        <w:left w:val="none" w:sz="0" w:space="0" w:color="auto"/>
        <w:bottom w:val="none" w:sz="0" w:space="0" w:color="auto"/>
        <w:right w:val="none" w:sz="0" w:space="0" w:color="auto"/>
      </w:divBdr>
    </w:div>
    <w:div w:id="1611888067">
      <w:bodyDiv w:val="1"/>
      <w:marLeft w:val="0"/>
      <w:marRight w:val="0"/>
      <w:marTop w:val="0"/>
      <w:marBottom w:val="0"/>
      <w:divBdr>
        <w:top w:val="none" w:sz="0" w:space="0" w:color="auto"/>
        <w:left w:val="none" w:sz="0" w:space="0" w:color="auto"/>
        <w:bottom w:val="none" w:sz="0" w:space="0" w:color="auto"/>
        <w:right w:val="none" w:sz="0" w:space="0" w:color="auto"/>
      </w:divBdr>
    </w:div>
    <w:div w:id="1730494529">
      <w:bodyDiv w:val="1"/>
      <w:marLeft w:val="0"/>
      <w:marRight w:val="0"/>
      <w:marTop w:val="0"/>
      <w:marBottom w:val="0"/>
      <w:divBdr>
        <w:top w:val="none" w:sz="0" w:space="0" w:color="auto"/>
        <w:left w:val="none" w:sz="0" w:space="0" w:color="auto"/>
        <w:bottom w:val="none" w:sz="0" w:space="0" w:color="auto"/>
        <w:right w:val="none" w:sz="0" w:space="0" w:color="auto"/>
      </w:divBdr>
    </w:div>
    <w:div w:id="1964531862">
      <w:bodyDiv w:val="1"/>
      <w:marLeft w:val="0"/>
      <w:marRight w:val="0"/>
      <w:marTop w:val="0"/>
      <w:marBottom w:val="0"/>
      <w:divBdr>
        <w:top w:val="none" w:sz="0" w:space="0" w:color="auto"/>
        <w:left w:val="none" w:sz="0" w:space="0" w:color="auto"/>
        <w:bottom w:val="none" w:sz="0" w:space="0" w:color="auto"/>
        <w:right w:val="none" w:sz="0" w:space="0" w:color="auto"/>
      </w:divBdr>
    </w:div>
    <w:div w:id="20496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inanssivalvonta.fi/pankki/toimiluvat-ja-rekisterointi/maksupalvelun-tarjoajat/"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inanssivalvonta.fi/globalassets/fi/toimiluvat-ja-rekisterointi/maksupalvelun-tarjoajat/lomake_m.rt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ssivalvonta.fi/globalassets/fi/raportointi/raportoitavat-ja-ilmoitettavat-tiedot/ilmoitukset/omistajavalvontalomake_luonnollinen_henkilo.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A54579D24683BB649459C5897BC7"/>
        <w:category>
          <w:name w:val="General"/>
          <w:gallery w:val="placeholder"/>
        </w:category>
        <w:types>
          <w:type w:val="bbPlcHdr"/>
        </w:types>
        <w:behaviors>
          <w:behavior w:val="content"/>
        </w:behaviors>
        <w:guid w:val="{5C65C233-411D-46C2-8E5F-5EB96CCF88A7}"/>
      </w:docPartPr>
      <w:docPartBody>
        <w:p w:rsidR="00E53AD4" w:rsidRDefault="004C029E" w:rsidP="004C029E">
          <w:pPr>
            <w:pStyle w:val="D61DA54579D24683BB649459C5897BC71"/>
          </w:pPr>
          <w:r>
            <w:rPr>
              <w:rStyle w:val="PlaceholderText"/>
            </w:rPr>
            <w:t>Vastaa tähän</w:t>
          </w:r>
        </w:p>
      </w:docPartBody>
    </w:docPart>
    <w:docPart>
      <w:docPartPr>
        <w:name w:val="8D1C012A40544E0BBAB4F64D90E1B328"/>
        <w:category>
          <w:name w:val="General"/>
          <w:gallery w:val="placeholder"/>
        </w:category>
        <w:types>
          <w:type w:val="bbPlcHdr"/>
        </w:types>
        <w:behaviors>
          <w:behavior w:val="content"/>
        </w:behaviors>
        <w:guid w:val="{31FC0E5F-C08A-464C-A953-09BBDF66287E}"/>
      </w:docPartPr>
      <w:docPartBody>
        <w:p w:rsidR="00E53AD4" w:rsidRDefault="004C029E" w:rsidP="004C029E">
          <w:pPr>
            <w:pStyle w:val="8D1C012A40544E0BBAB4F64D90E1B3281"/>
          </w:pPr>
          <w:r>
            <w:rPr>
              <w:rStyle w:val="PlaceholderText"/>
            </w:rPr>
            <w:t>Vastaa tähän</w:t>
          </w:r>
        </w:p>
      </w:docPartBody>
    </w:docPart>
    <w:docPart>
      <w:docPartPr>
        <w:name w:val="C6B9060501DB4C6DA710A2EE617C3B99"/>
        <w:category>
          <w:name w:val="General"/>
          <w:gallery w:val="placeholder"/>
        </w:category>
        <w:types>
          <w:type w:val="bbPlcHdr"/>
        </w:types>
        <w:behaviors>
          <w:behavior w:val="content"/>
        </w:behaviors>
        <w:guid w:val="{CD4BD617-2473-4F00-B131-A87731987FF6}"/>
      </w:docPartPr>
      <w:docPartBody>
        <w:p w:rsidR="00E53AD4" w:rsidRDefault="004C029E" w:rsidP="004C029E">
          <w:pPr>
            <w:pStyle w:val="C6B9060501DB4C6DA710A2EE617C3B991"/>
          </w:pPr>
          <w:r>
            <w:rPr>
              <w:rStyle w:val="PlaceholderText"/>
            </w:rPr>
            <w:t>Vastaa tähän</w:t>
          </w:r>
        </w:p>
      </w:docPartBody>
    </w:docPart>
    <w:docPart>
      <w:docPartPr>
        <w:name w:val="6E5E6C56DA4F4DA0B9EBEC2DBF0112D0"/>
        <w:category>
          <w:name w:val="General"/>
          <w:gallery w:val="placeholder"/>
        </w:category>
        <w:types>
          <w:type w:val="bbPlcHdr"/>
        </w:types>
        <w:behaviors>
          <w:behavior w:val="content"/>
        </w:behaviors>
        <w:guid w:val="{AA617C12-9768-461A-AC36-2785EE3AB642}"/>
      </w:docPartPr>
      <w:docPartBody>
        <w:p w:rsidR="00E53AD4" w:rsidRDefault="004C029E" w:rsidP="004C029E">
          <w:pPr>
            <w:pStyle w:val="6E5E6C56DA4F4DA0B9EBEC2DBF0112D01"/>
          </w:pPr>
          <w:r>
            <w:rPr>
              <w:rStyle w:val="PlaceholderText"/>
            </w:rPr>
            <w:t>Vastaa tähän</w:t>
          </w:r>
        </w:p>
      </w:docPartBody>
    </w:docPart>
    <w:docPart>
      <w:docPartPr>
        <w:name w:val="259265C48BD74B51B480C308247DE6BF"/>
        <w:category>
          <w:name w:val="General"/>
          <w:gallery w:val="placeholder"/>
        </w:category>
        <w:types>
          <w:type w:val="bbPlcHdr"/>
        </w:types>
        <w:behaviors>
          <w:behavior w:val="content"/>
        </w:behaviors>
        <w:guid w:val="{848CEB7A-854C-4D3C-8567-61974E83FBF0}"/>
      </w:docPartPr>
      <w:docPartBody>
        <w:p w:rsidR="00E53AD4" w:rsidRDefault="004C029E" w:rsidP="004C029E">
          <w:pPr>
            <w:pStyle w:val="259265C48BD74B51B480C308247DE6BF1"/>
          </w:pPr>
          <w:r>
            <w:rPr>
              <w:rStyle w:val="PlaceholderText"/>
            </w:rPr>
            <w:t>Vastaa tähän</w:t>
          </w:r>
        </w:p>
      </w:docPartBody>
    </w:docPart>
    <w:docPart>
      <w:docPartPr>
        <w:name w:val="7A33FC142B6347BFAC36D51714A1C45D"/>
        <w:category>
          <w:name w:val="General"/>
          <w:gallery w:val="placeholder"/>
        </w:category>
        <w:types>
          <w:type w:val="bbPlcHdr"/>
        </w:types>
        <w:behaviors>
          <w:behavior w:val="content"/>
        </w:behaviors>
        <w:guid w:val="{30E69CED-ECAD-417B-A597-1FF757C2F4C5}"/>
      </w:docPartPr>
      <w:docPartBody>
        <w:p w:rsidR="00E53AD4" w:rsidRDefault="004C029E" w:rsidP="004C029E">
          <w:pPr>
            <w:pStyle w:val="7A33FC142B6347BFAC36D51714A1C45D1"/>
          </w:pPr>
          <w:r>
            <w:rPr>
              <w:rStyle w:val="PlaceholderText"/>
            </w:rPr>
            <w:t>Vastaa tähän</w:t>
          </w:r>
        </w:p>
      </w:docPartBody>
    </w:docPart>
    <w:docPart>
      <w:docPartPr>
        <w:name w:val="E766BEE42E694D9D8778B69F4EA63E87"/>
        <w:category>
          <w:name w:val="General"/>
          <w:gallery w:val="placeholder"/>
        </w:category>
        <w:types>
          <w:type w:val="bbPlcHdr"/>
        </w:types>
        <w:behaviors>
          <w:behavior w:val="content"/>
        </w:behaviors>
        <w:guid w:val="{7FA6B081-5C7E-4319-BBC2-5F94446570B6}"/>
      </w:docPartPr>
      <w:docPartBody>
        <w:p w:rsidR="00E53AD4" w:rsidRDefault="004C029E" w:rsidP="004C029E">
          <w:pPr>
            <w:pStyle w:val="E766BEE42E694D9D8778B69F4EA63E871"/>
          </w:pPr>
          <w:r>
            <w:rPr>
              <w:rStyle w:val="PlaceholderText"/>
            </w:rPr>
            <w:t>Vastaa tähän</w:t>
          </w:r>
        </w:p>
      </w:docPartBody>
    </w:docPart>
    <w:docPart>
      <w:docPartPr>
        <w:name w:val="162CFAFB61B346D1B41C3BC43CEE86CF"/>
        <w:category>
          <w:name w:val="General"/>
          <w:gallery w:val="placeholder"/>
        </w:category>
        <w:types>
          <w:type w:val="bbPlcHdr"/>
        </w:types>
        <w:behaviors>
          <w:behavior w:val="content"/>
        </w:behaviors>
        <w:guid w:val="{298D9F7A-8C7C-4DE5-A1BD-94EEE387B1B6}"/>
      </w:docPartPr>
      <w:docPartBody>
        <w:p w:rsidR="00E53AD4" w:rsidRDefault="004C029E" w:rsidP="004C029E">
          <w:pPr>
            <w:pStyle w:val="162CFAFB61B346D1B41C3BC43CEE86CF1"/>
          </w:pPr>
          <w:r>
            <w:rPr>
              <w:rStyle w:val="PlaceholderText"/>
            </w:rPr>
            <w:t>Vastaa tähän</w:t>
          </w:r>
        </w:p>
      </w:docPartBody>
    </w:docPart>
    <w:docPart>
      <w:docPartPr>
        <w:name w:val="3DE456B125664EF0AC6254466977421C"/>
        <w:category>
          <w:name w:val="General"/>
          <w:gallery w:val="placeholder"/>
        </w:category>
        <w:types>
          <w:type w:val="bbPlcHdr"/>
        </w:types>
        <w:behaviors>
          <w:behavior w:val="content"/>
        </w:behaviors>
        <w:guid w:val="{C8DB82ED-0C62-44E0-856F-ECCEA7D7BCB1}"/>
      </w:docPartPr>
      <w:docPartBody>
        <w:p w:rsidR="00E53AD4" w:rsidRDefault="004C029E" w:rsidP="004C029E">
          <w:pPr>
            <w:pStyle w:val="3DE456B125664EF0AC6254466977421C1"/>
          </w:pPr>
          <w:r>
            <w:rPr>
              <w:rStyle w:val="PlaceholderText"/>
            </w:rPr>
            <w:t>Vastaa tähän</w:t>
          </w:r>
        </w:p>
      </w:docPartBody>
    </w:docPart>
    <w:docPart>
      <w:docPartPr>
        <w:name w:val="6D236D8F18F24CF5889A86979BD39D9F"/>
        <w:category>
          <w:name w:val="General"/>
          <w:gallery w:val="placeholder"/>
        </w:category>
        <w:types>
          <w:type w:val="bbPlcHdr"/>
        </w:types>
        <w:behaviors>
          <w:behavior w:val="content"/>
        </w:behaviors>
        <w:guid w:val="{DB50527D-4C01-417C-909A-E82A8B3D64A8}"/>
      </w:docPartPr>
      <w:docPartBody>
        <w:p w:rsidR="00E53AD4" w:rsidRDefault="004C029E" w:rsidP="004C029E">
          <w:pPr>
            <w:pStyle w:val="6D236D8F18F24CF5889A86979BD39D9F1"/>
          </w:pPr>
          <w:r>
            <w:rPr>
              <w:rStyle w:val="PlaceholderText"/>
            </w:rPr>
            <w:t>Vastaa tähän</w:t>
          </w:r>
        </w:p>
      </w:docPartBody>
    </w:docPart>
    <w:docPart>
      <w:docPartPr>
        <w:name w:val="F414AF9359E64ABAA9097B76A3828939"/>
        <w:category>
          <w:name w:val="General"/>
          <w:gallery w:val="placeholder"/>
        </w:category>
        <w:types>
          <w:type w:val="bbPlcHdr"/>
        </w:types>
        <w:behaviors>
          <w:behavior w:val="content"/>
        </w:behaviors>
        <w:guid w:val="{B6D103AB-4870-4021-866A-286D20BD3741}"/>
      </w:docPartPr>
      <w:docPartBody>
        <w:p w:rsidR="00E53AD4" w:rsidRDefault="004C029E" w:rsidP="004C029E">
          <w:pPr>
            <w:pStyle w:val="F414AF9359E64ABAA9097B76A38289391"/>
          </w:pPr>
          <w:r>
            <w:rPr>
              <w:rStyle w:val="PlaceholderText"/>
            </w:rPr>
            <w:t>Vastaa tähän</w:t>
          </w:r>
        </w:p>
      </w:docPartBody>
    </w:docPart>
    <w:docPart>
      <w:docPartPr>
        <w:name w:val="EA30F04E6B4D447DA2A05A70A2E685EB"/>
        <w:category>
          <w:name w:val="General"/>
          <w:gallery w:val="placeholder"/>
        </w:category>
        <w:types>
          <w:type w:val="bbPlcHdr"/>
        </w:types>
        <w:behaviors>
          <w:behavior w:val="content"/>
        </w:behaviors>
        <w:guid w:val="{03CD381F-FC86-409E-8C6B-47A2525B2B0B}"/>
      </w:docPartPr>
      <w:docPartBody>
        <w:p w:rsidR="00E53AD4" w:rsidRDefault="004C029E" w:rsidP="004C029E">
          <w:pPr>
            <w:pStyle w:val="EA30F04E6B4D447DA2A05A70A2E685EB1"/>
          </w:pPr>
          <w:r>
            <w:rPr>
              <w:rStyle w:val="PlaceholderText"/>
            </w:rPr>
            <w:t>Vastaa tähän</w:t>
          </w:r>
        </w:p>
      </w:docPartBody>
    </w:docPart>
    <w:docPart>
      <w:docPartPr>
        <w:name w:val="76BD7ABC654E4F80A80FB6E1A3E4E9F0"/>
        <w:category>
          <w:name w:val="General"/>
          <w:gallery w:val="placeholder"/>
        </w:category>
        <w:types>
          <w:type w:val="bbPlcHdr"/>
        </w:types>
        <w:behaviors>
          <w:behavior w:val="content"/>
        </w:behaviors>
        <w:guid w:val="{43ADD45B-839E-406E-AEE5-B02DD726ECC2}"/>
      </w:docPartPr>
      <w:docPartBody>
        <w:p w:rsidR="00E53AD4" w:rsidRDefault="004C029E" w:rsidP="004C029E">
          <w:pPr>
            <w:pStyle w:val="76BD7ABC654E4F80A80FB6E1A3E4E9F01"/>
          </w:pPr>
          <w:r>
            <w:rPr>
              <w:rStyle w:val="PlaceholderText"/>
            </w:rPr>
            <w:t>Vastaa tähän</w:t>
          </w:r>
        </w:p>
      </w:docPartBody>
    </w:docPart>
    <w:docPart>
      <w:docPartPr>
        <w:name w:val="95F974F78352465B87C3AB1BFA841D33"/>
        <w:category>
          <w:name w:val="General"/>
          <w:gallery w:val="placeholder"/>
        </w:category>
        <w:types>
          <w:type w:val="bbPlcHdr"/>
        </w:types>
        <w:behaviors>
          <w:behavior w:val="content"/>
        </w:behaviors>
        <w:guid w:val="{1DD9EEB2-FB50-4089-8331-15BEF70F1DD6}"/>
      </w:docPartPr>
      <w:docPartBody>
        <w:p w:rsidR="00E53AD4" w:rsidRDefault="004C029E" w:rsidP="004C029E">
          <w:pPr>
            <w:pStyle w:val="95F974F78352465B87C3AB1BFA841D331"/>
          </w:pPr>
          <w:r w:rsidRPr="00A17F9B">
            <w:rPr>
              <w:rStyle w:val="PlaceholderText"/>
              <w:bCs/>
            </w:rPr>
            <w:t>Vastaa tähän</w:t>
          </w:r>
        </w:p>
      </w:docPartBody>
    </w:docPart>
    <w:docPart>
      <w:docPartPr>
        <w:name w:val="DDD38AE2AD024948BE55897DC10DD978"/>
        <w:category>
          <w:name w:val="General"/>
          <w:gallery w:val="placeholder"/>
        </w:category>
        <w:types>
          <w:type w:val="bbPlcHdr"/>
        </w:types>
        <w:behaviors>
          <w:behavior w:val="content"/>
        </w:behaviors>
        <w:guid w:val="{1AC1D333-87F1-4F43-9516-57BADF3B5BDF}"/>
      </w:docPartPr>
      <w:docPartBody>
        <w:p w:rsidR="00B6476D" w:rsidRDefault="004C029E" w:rsidP="004C029E">
          <w:pPr>
            <w:pStyle w:val="DDD38AE2AD024948BE55897DC10DD9781"/>
          </w:pPr>
          <w:r>
            <w:rPr>
              <w:rStyle w:val="PlaceholderText"/>
            </w:rPr>
            <w:t>Vastaa tähän</w:t>
          </w:r>
        </w:p>
      </w:docPartBody>
    </w:docPart>
    <w:docPart>
      <w:docPartPr>
        <w:name w:val="477A2942181E488AB76D5347878EDB27"/>
        <w:category>
          <w:name w:val="General"/>
          <w:gallery w:val="placeholder"/>
        </w:category>
        <w:types>
          <w:type w:val="bbPlcHdr"/>
        </w:types>
        <w:behaviors>
          <w:behavior w:val="content"/>
        </w:behaviors>
        <w:guid w:val="{25AEC19F-3DAE-4646-84E9-8B152AE36E1C}"/>
      </w:docPartPr>
      <w:docPartBody>
        <w:p w:rsidR="00B6476D" w:rsidRDefault="004C029E" w:rsidP="004C029E">
          <w:pPr>
            <w:pStyle w:val="477A2942181E488AB76D5347878EDB271"/>
          </w:pPr>
          <w:r>
            <w:rPr>
              <w:rStyle w:val="PlaceholderText"/>
            </w:rPr>
            <w:t>Vastaa tähän</w:t>
          </w:r>
        </w:p>
      </w:docPartBody>
    </w:docPart>
    <w:docPart>
      <w:docPartPr>
        <w:name w:val="18C50713A0EC4B2F917179482B0D9ADD"/>
        <w:category>
          <w:name w:val="General"/>
          <w:gallery w:val="placeholder"/>
        </w:category>
        <w:types>
          <w:type w:val="bbPlcHdr"/>
        </w:types>
        <w:behaviors>
          <w:behavior w:val="content"/>
        </w:behaviors>
        <w:guid w:val="{24CB54A6-2F5A-4603-B403-B0480D257A89}"/>
      </w:docPartPr>
      <w:docPartBody>
        <w:p w:rsidR="00B6476D" w:rsidRDefault="004C029E" w:rsidP="004C029E">
          <w:pPr>
            <w:pStyle w:val="18C50713A0EC4B2F917179482B0D9ADD1"/>
          </w:pPr>
          <w:r>
            <w:rPr>
              <w:rStyle w:val="PlaceholderText"/>
            </w:rPr>
            <w:t>Vastaa tähän</w:t>
          </w:r>
        </w:p>
      </w:docPartBody>
    </w:docPart>
    <w:docPart>
      <w:docPartPr>
        <w:name w:val="4D3EF0BA087F44F48543D7D24D646CBF"/>
        <w:category>
          <w:name w:val="General"/>
          <w:gallery w:val="placeholder"/>
        </w:category>
        <w:types>
          <w:type w:val="bbPlcHdr"/>
        </w:types>
        <w:behaviors>
          <w:behavior w:val="content"/>
        </w:behaviors>
        <w:guid w:val="{B9765C25-08C4-4D6D-920F-E67A07C61B38}"/>
      </w:docPartPr>
      <w:docPartBody>
        <w:p w:rsidR="00D8458D" w:rsidRDefault="004C029E" w:rsidP="004C029E">
          <w:pPr>
            <w:pStyle w:val="4D3EF0BA087F44F48543D7D24D646CBF"/>
          </w:pPr>
          <w:r>
            <w:rPr>
              <w:rStyle w:val="PlaceholderText"/>
            </w:rPr>
            <w:t>Vastaa tähän</w:t>
          </w:r>
        </w:p>
      </w:docPartBody>
    </w:docPart>
    <w:docPart>
      <w:docPartPr>
        <w:name w:val="F7F274486D334032AF79A6F4DBE41AB8"/>
        <w:category>
          <w:name w:val="General"/>
          <w:gallery w:val="placeholder"/>
        </w:category>
        <w:types>
          <w:type w:val="bbPlcHdr"/>
        </w:types>
        <w:behaviors>
          <w:behavior w:val="content"/>
        </w:behaviors>
        <w:guid w:val="{F5205B0E-0FFC-44EC-AFC8-48FE9698B27C}"/>
      </w:docPartPr>
      <w:docPartBody>
        <w:p w:rsidR="00D8458D" w:rsidRDefault="004C029E" w:rsidP="004C029E">
          <w:pPr>
            <w:pStyle w:val="F7F274486D334032AF79A6F4DBE41AB8"/>
          </w:pPr>
          <w:r>
            <w:rPr>
              <w:rStyle w:val="PlaceholderText"/>
            </w:rPr>
            <w:t>Vastaa tähän</w:t>
          </w:r>
        </w:p>
      </w:docPartBody>
    </w:docPart>
    <w:docPart>
      <w:docPartPr>
        <w:name w:val="5372985DDFF94FA0998129760846D39D"/>
        <w:category>
          <w:name w:val="General"/>
          <w:gallery w:val="placeholder"/>
        </w:category>
        <w:types>
          <w:type w:val="bbPlcHdr"/>
        </w:types>
        <w:behaviors>
          <w:behavior w:val="content"/>
        </w:behaviors>
        <w:guid w:val="{2BE09A3A-CD5E-4344-88D8-34B8E49360B6}"/>
      </w:docPartPr>
      <w:docPartBody>
        <w:p w:rsidR="00D8458D" w:rsidRDefault="004C029E" w:rsidP="004C029E">
          <w:pPr>
            <w:pStyle w:val="5372985DDFF94FA0998129760846D39D"/>
          </w:pPr>
          <w:r>
            <w:rPr>
              <w:rStyle w:val="PlaceholderText"/>
            </w:rPr>
            <w:t>Vastaa tähän</w:t>
          </w:r>
        </w:p>
      </w:docPartBody>
    </w:docPart>
    <w:docPart>
      <w:docPartPr>
        <w:name w:val="7ACF330BA80349308AC33E5DEA1806C5"/>
        <w:category>
          <w:name w:val="General"/>
          <w:gallery w:val="placeholder"/>
        </w:category>
        <w:types>
          <w:type w:val="bbPlcHdr"/>
        </w:types>
        <w:behaviors>
          <w:behavior w:val="content"/>
        </w:behaviors>
        <w:guid w:val="{C8E13674-E788-4F53-ADF7-DA5E9C967F7E}"/>
      </w:docPartPr>
      <w:docPartBody>
        <w:p w:rsidR="00D8458D" w:rsidRDefault="004C029E" w:rsidP="004C029E">
          <w:pPr>
            <w:pStyle w:val="7ACF330BA80349308AC33E5DEA1806C51"/>
          </w:pPr>
          <w:r>
            <w:rPr>
              <w:rStyle w:val="PlaceholderText"/>
              <w:lang w:val="en-US"/>
            </w:rPr>
            <w:t>Vastaa tähän</w:t>
          </w:r>
        </w:p>
      </w:docPartBody>
    </w:docPart>
    <w:docPart>
      <w:docPartPr>
        <w:name w:val="04BAE5190EBF46CEB1173494DA259096"/>
        <w:category>
          <w:name w:val="General"/>
          <w:gallery w:val="placeholder"/>
        </w:category>
        <w:types>
          <w:type w:val="bbPlcHdr"/>
        </w:types>
        <w:behaviors>
          <w:behavior w:val="content"/>
        </w:behaviors>
        <w:guid w:val="{E8C6AC7C-9D65-478D-83BA-E952E255E22D}"/>
      </w:docPartPr>
      <w:docPartBody>
        <w:p w:rsidR="00D8458D" w:rsidRDefault="004C029E" w:rsidP="004C029E">
          <w:pPr>
            <w:pStyle w:val="04BAE5190EBF46CEB1173494DA2590961"/>
          </w:pPr>
          <w:r>
            <w:rPr>
              <w:rStyle w:val="PlaceholderText"/>
            </w:rPr>
            <w:t>Vastaa tähän</w:t>
          </w:r>
        </w:p>
      </w:docPartBody>
    </w:docPart>
    <w:docPart>
      <w:docPartPr>
        <w:name w:val="A000EE2CDDCE41A89244AE096779E035"/>
        <w:category>
          <w:name w:val="General"/>
          <w:gallery w:val="placeholder"/>
        </w:category>
        <w:types>
          <w:type w:val="bbPlcHdr"/>
        </w:types>
        <w:behaviors>
          <w:behavior w:val="content"/>
        </w:behaviors>
        <w:guid w:val="{11788F2F-7C3A-4268-A571-B77BF6A1AA7D}"/>
      </w:docPartPr>
      <w:docPartBody>
        <w:p w:rsidR="00D8458D" w:rsidRDefault="004C029E" w:rsidP="004C029E">
          <w:pPr>
            <w:pStyle w:val="A000EE2CDDCE41A89244AE096779E0351"/>
          </w:pPr>
          <w:r>
            <w:rPr>
              <w:rStyle w:val="PlaceholderText"/>
            </w:rPr>
            <w:t>Vastaa tähän</w:t>
          </w:r>
        </w:p>
      </w:docPartBody>
    </w:docPart>
    <w:docPart>
      <w:docPartPr>
        <w:name w:val="16719B1A6104419E8F47B97879061BD1"/>
        <w:category>
          <w:name w:val="General"/>
          <w:gallery w:val="placeholder"/>
        </w:category>
        <w:types>
          <w:type w:val="bbPlcHdr"/>
        </w:types>
        <w:behaviors>
          <w:behavior w:val="content"/>
        </w:behaviors>
        <w:guid w:val="{D3DD688B-2855-4E32-A390-44FED38D3101}"/>
      </w:docPartPr>
      <w:docPartBody>
        <w:p w:rsidR="00D8458D" w:rsidRDefault="004C029E" w:rsidP="004C029E">
          <w:pPr>
            <w:pStyle w:val="16719B1A6104419E8F47B97879061BD11"/>
          </w:pPr>
          <w:r>
            <w:rPr>
              <w:rStyle w:val="PlaceholderText"/>
            </w:rPr>
            <w:t>Vastaa tähän</w:t>
          </w:r>
        </w:p>
      </w:docPartBody>
    </w:docPart>
    <w:docPart>
      <w:docPartPr>
        <w:name w:val="C2E49A441AA5495EB8AD3C9566138761"/>
        <w:category>
          <w:name w:val="General"/>
          <w:gallery w:val="placeholder"/>
        </w:category>
        <w:types>
          <w:type w:val="bbPlcHdr"/>
        </w:types>
        <w:behaviors>
          <w:behavior w:val="content"/>
        </w:behaviors>
        <w:guid w:val="{A4360CF0-C3E1-4C3F-AD9E-8A6C0A56FDCD}"/>
      </w:docPartPr>
      <w:docPartBody>
        <w:p w:rsidR="00D8458D" w:rsidRDefault="004C029E" w:rsidP="004C029E">
          <w:pPr>
            <w:pStyle w:val="C2E49A441AA5495EB8AD3C95661387611"/>
          </w:pPr>
          <w:r>
            <w:rPr>
              <w:rStyle w:val="PlaceholderText"/>
            </w:rPr>
            <w:t>Vastaa tähän</w:t>
          </w:r>
        </w:p>
      </w:docPartBody>
    </w:docPart>
    <w:docPart>
      <w:docPartPr>
        <w:name w:val="7E9422B154714EE4AB13308DB3E57D0F"/>
        <w:category>
          <w:name w:val="General"/>
          <w:gallery w:val="placeholder"/>
        </w:category>
        <w:types>
          <w:type w:val="bbPlcHdr"/>
        </w:types>
        <w:behaviors>
          <w:behavior w:val="content"/>
        </w:behaviors>
        <w:guid w:val="{81D80375-BB4A-45BA-8CF1-FC90A5DC04B5}"/>
      </w:docPartPr>
      <w:docPartBody>
        <w:p w:rsidR="00D8458D" w:rsidRDefault="004C029E" w:rsidP="004C029E">
          <w:pPr>
            <w:pStyle w:val="7E9422B154714EE4AB13308DB3E57D0F1"/>
          </w:pPr>
          <w:r>
            <w:rPr>
              <w:rStyle w:val="PlaceholderText"/>
            </w:rPr>
            <w:t>Vastaa tähän</w:t>
          </w:r>
        </w:p>
      </w:docPartBody>
    </w:docPart>
    <w:docPart>
      <w:docPartPr>
        <w:name w:val="416FFB280D4F4E498714939313634444"/>
        <w:category>
          <w:name w:val="General"/>
          <w:gallery w:val="placeholder"/>
        </w:category>
        <w:types>
          <w:type w:val="bbPlcHdr"/>
        </w:types>
        <w:behaviors>
          <w:behavior w:val="content"/>
        </w:behaviors>
        <w:guid w:val="{E6C8533C-4087-4DC1-A0A1-47A0785C9B51}"/>
      </w:docPartPr>
      <w:docPartBody>
        <w:p w:rsidR="00D8458D" w:rsidRDefault="004C029E" w:rsidP="004C029E">
          <w:pPr>
            <w:pStyle w:val="416FFB280D4F4E4987149393136344441"/>
          </w:pPr>
          <w:r>
            <w:rPr>
              <w:rStyle w:val="PlaceholderText"/>
            </w:rPr>
            <w:t>Vastaa tähän</w:t>
          </w:r>
        </w:p>
      </w:docPartBody>
    </w:docPart>
    <w:docPart>
      <w:docPartPr>
        <w:name w:val="F9BD51E141304AD382C692299A86F6CD"/>
        <w:category>
          <w:name w:val="General"/>
          <w:gallery w:val="placeholder"/>
        </w:category>
        <w:types>
          <w:type w:val="bbPlcHdr"/>
        </w:types>
        <w:behaviors>
          <w:behavior w:val="content"/>
        </w:behaviors>
        <w:guid w:val="{93AF3EF0-07A4-4738-9B79-9D41A865E115}"/>
      </w:docPartPr>
      <w:docPartBody>
        <w:p w:rsidR="00D8458D" w:rsidRDefault="004C029E" w:rsidP="004C029E">
          <w:pPr>
            <w:pStyle w:val="F9BD51E141304AD382C692299A86F6CD1"/>
          </w:pPr>
          <w:r>
            <w:rPr>
              <w:rStyle w:val="PlaceholderText"/>
            </w:rPr>
            <w:t>Vastaa tähän</w:t>
          </w:r>
        </w:p>
      </w:docPartBody>
    </w:docPart>
    <w:docPart>
      <w:docPartPr>
        <w:name w:val="A6C98254185E42D6B36200C5646CFABC"/>
        <w:category>
          <w:name w:val="General"/>
          <w:gallery w:val="placeholder"/>
        </w:category>
        <w:types>
          <w:type w:val="bbPlcHdr"/>
        </w:types>
        <w:behaviors>
          <w:behavior w:val="content"/>
        </w:behaviors>
        <w:guid w:val="{0977C269-308B-43A6-89F1-CD8645D90FAB}"/>
      </w:docPartPr>
      <w:docPartBody>
        <w:p w:rsidR="00D8458D" w:rsidRDefault="004C029E" w:rsidP="004C029E">
          <w:pPr>
            <w:pStyle w:val="A6C98254185E42D6B36200C5646CFABC1"/>
          </w:pPr>
          <w:r>
            <w:rPr>
              <w:rStyle w:val="PlaceholderText"/>
            </w:rPr>
            <w:t>Vastaa tähän</w:t>
          </w:r>
        </w:p>
      </w:docPartBody>
    </w:docPart>
    <w:docPart>
      <w:docPartPr>
        <w:name w:val="109375B43F874555ACCD6659AEDF83A1"/>
        <w:category>
          <w:name w:val="General"/>
          <w:gallery w:val="placeholder"/>
        </w:category>
        <w:types>
          <w:type w:val="bbPlcHdr"/>
        </w:types>
        <w:behaviors>
          <w:behavior w:val="content"/>
        </w:behaviors>
        <w:guid w:val="{06D1E71B-B663-44DB-BB84-1AD330400531}"/>
      </w:docPartPr>
      <w:docPartBody>
        <w:p w:rsidR="00D8458D" w:rsidRDefault="004C029E" w:rsidP="004C029E">
          <w:pPr>
            <w:pStyle w:val="109375B43F874555ACCD6659AEDF83A11"/>
          </w:pPr>
          <w:r>
            <w:rPr>
              <w:rStyle w:val="PlaceholderText"/>
            </w:rPr>
            <w:t>Vastaa tähän</w:t>
          </w:r>
        </w:p>
      </w:docPartBody>
    </w:docPart>
    <w:docPart>
      <w:docPartPr>
        <w:name w:val="32F0C3C9BAC9417B8960199E3377EA38"/>
        <w:category>
          <w:name w:val="General"/>
          <w:gallery w:val="placeholder"/>
        </w:category>
        <w:types>
          <w:type w:val="bbPlcHdr"/>
        </w:types>
        <w:behaviors>
          <w:behavior w:val="content"/>
        </w:behaviors>
        <w:guid w:val="{168EAD0A-C2A8-4E81-ACA7-66C661B16FD4}"/>
      </w:docPartPr>
      <w:docPartBody>
        <w:p w:rsidR="00D8458D" w:rsidRDefault="004C029E" w:rsidP="004C029E">
          <w:pPr>
            <w:pStyle w:val="32F0C3C9BAC9417B8960199E3377EA381"/>
          </w:pPr>
          <w:r>
            <w:rPr>
              <w:rStyle w:val="PlaceholderText"/>
            </w:rPr>
            <w:t>Vastaa tähän</w:t>
          </w:r>
        </w:p>
      </w:docPartBody>
    </w:docPart>
    <w:docPart>
      <w:docPartPr>
        <w:name w:val="9A5B98CCD7974B74BE3282EEA3E221CE"/>
        <w:category>
          <w:name w:val="General"/>
          <w:gallery w:val="placeholder"/>
        </w:category>
        <w:types>
          <w:type w:val="bbPlcHdr"/>
        </w:types>
        <w:behaviors>
          <w:behavior w:val="content"/>
        </w:behaviors>
        <w:guid w:val="{BB5B17D8-B043-4152-929F-5298F52A4F89}"/>
      </w:docPartPr>
      <w:docPartBody>
        <w:p w:rsidR="00D8458D" w:rsidRDefault="004C029E" w:rsidP="004C029E">
          <w:pPr>
            <w:pStyle w:val="9A5B98CCD7974B74BE3282EEA3E221CE1"/>
          </w:pPr>
          <w:r>
            <w:rPr>
              <w:rStyle w:val="PlaceholderText"/>
            </w:rPr>
            <w:t>Vastaa tähän</w:t>
          </w:r>
        </w:p>
      </w:docPartBody>
    </w:docPart>
    <w:docPart>
      <w:docPartPr>
        <w:name w:val="2932EE27445C496EB390FF00433D1FC0"/>
        <w:category>
          <w:name w:val="General"/>
          <w:gallery w:val="placeholder"/>
        </w:category>
        <w:types>
          <w:type w:val="bbPlcHdr"/>
        </w:types>
        <w:behaviors>
          <w:behavior w:val="content"/>
        </w:behaviors>
        <w:guid w:val="{EA3D0EB9-1782-4CD9-AB0A-91C1C66AE516}"/>
      </w:docPartPr>
      <w:docPartBody>
        <w:p w:rsidR="00D8458D" w:rsidRDefault="004C029E" w:rsidP="004C029E">
          <w:pPr>
            <w:pStyle w:val="2932EE27445C496EB390FF00433D1FC01"/>
          </w:pPr>
          <w:r>
            <w:rPr>
              <w:rStyle w:val="PlaceholderText"/>
            </w:rPr>
            <w:t>Vastaa tähän</w:t>
          </w:r>
        </w:p>
      </w:docPartBody>
    </w:docPart>
    <w:docPart>
      <w:docPartPr>
        <w:name w:val="30E8B4EAC3654B1BA987F3149F465254"/>
        <w:category>
          <w:name w:val="General"/>
          <w:gallery w:val="placeholder"/>
        </w:category>
        <w:types>
          <w:type w:val="bbPlcHdr"/>
        </w:types>
        <w:behaviors>
          <w:behavior w:val="content"/>
        </w:behaviors>
        <w:guid w:val="{3C33ABD1-E74D-4419-A212-2479CD641AD5}"/>
      </w:docPartPr>
      <w:docPartBody>
        <w:p w:rsidR="00D8458D" w:rsidRDefault="004C029E" w:rsidP="004C029E">
          <w:pPr>
            <w:pStyle w:val="30E8B4EAC3654B1BA987F3149F4652541"/>
          </w:pPr>
          <w:r>
            <w:rPr>
              <w:rStyle w:val="PlaceholderText"/>
            </w:rPr>
            <w:t>Vastaa tähän</w:t>
          </w:r>
        </w:p>
      </w:docPartBody>
    </w:docPart>
    <w:docPart>
      <w:docPartPr>
        <w:name w:val="C4893AB0C38D435E8553DEB55DC1CCB4"/>
        <w:category>
          <w:name w:val="General"/>
          <w:gallery w:val="placeholder"/>
        </w:category>
        <w:types>
          <w:type w:val="bbPlcHdr"/>
        </w:types>
        <w:behaviors>
          <w:behavior w:val="content"/>
        </w:behaviors>
        <w:guid w:val="{78E32846-14DB-4F7B-A42A-1FC882D3ADFB}"/>
      </w:docPartPr>
      <w:docPartBody>
        <w:p w:rsidR="00D8458D" w:rsidRDefault="004C029E" w:rsidP="004C029E">
          <w:pPr>
            <w:pStyle w:val="C4893AB0C38D435E8553DEB55DC1CCB41"/>
          </w:pPr>
          <w:r>
            <w:rPr>
              <w:rStyle w:val="PlaceholderText"/>
            </w:rPr>
            <w:t>Vastaa tähän</w:t>
          </w:r>
        </w:p>
      </w:docPartBody>
    </w:docPart>
    <w:docPart>
      <w:docPartPr>
        <w:name w:val="086D8798A1EE49EEA64C5EE7131FE392"/>
        <w:category>
          <w:name w:val="General"/>
          <w:gallery w:val="placeholder"/>
        </w:category>
        <w:types>
          <w:type w:val="bbPlcHdr"/>
        </w:types>
        <w:behaviors>
          <w:behavior w:val="content"/>
        </w:behaviors>
        <w:guid w:val="{626FDC52-E4D8-4AD9-86A8-DE8C2AC3A4E1}"/>
      </w:docPartPr>
      <w:docPartBody>
        <w:p w:rsidR="00D8458D" w:rsidRDefault="004C029E" w:rsidP="004C029E">
          <w:pPr>
            <w:pStyle w:val="086D8798A1EE49EEA64C5EE7131FE3921"/>
          </w:pPr>
          <w:r>
            <w:rPr>
              <w:rStyle w:val="PlaceholderText"/>
            </w:rPr>
            <w:t>Vastaa tähän</w:t>
          </w:r>
        </w:p>
      </w:docPartBody>
    </w:docPart>
    <w:docPart>
      <w:docPartPr>
        <w:name w:val="5138D4C2AA454AD3B907EC16A8BE479F"/>
        <w:category>
          <w:name w:val="General"/>
          <w:gallery w:val="placeholder"/>
        </w:category>
        <w:types>
          <w:type w:val="bbPlcHdr"/>
        </w:types>
        <w:behaviors>
          <w:behavior w:val="content"/>
        </w:behaviors>
        <w:guid w:val="{EE5AA27D-0B58-43A7-9170-E30F81249481}"/>
      </w:docPartPr>
      <w:docPartBody>
        <w:p w:rsidR="00D8458D" w:rsidRDefault="004C029E" w:rsidP="004C029E">
          <w:pPr>
            <w:pStyle w:val="5138D4C2AA454AD3B907EC16A8BE479F1"/>
          </w:pPr>
          <w:r>
            <w:rPr>
              <w:rStyle w:val="PlaceholderText"/>
            </w:rPr>
            <w:t>Vastaa tähän</w:t>
          </w:r>
        </w:p>
      </w:docPartBody>
    </w:docPart>
    <w:docPart>
      <w:docPartPr>
        <w:name w:val="D456E73607214B12BC403CD9C914E8D0"/>
        <w:category>
          <w:name w:val="General"/>
          <w:gallery w:val="placeholder"/>
        </w:category>
        <w:types>
          <w:type w:val="bbPlcHdr"/>
        </w:types>
        <w:behaviors>
          <w:behavior w:val="content"/>
        </w:behaviors>
        <w:guid w:val="{E48BA77E-2B01-445E-9931-A26F18042549}"/>
      </w:docPartPr>
      <w:docPartBody>
        <w:p w:rsidR="00D8458D" w:rsidRDefault="004C029E" w:rsidP="004C029E">
          <w:pPr>
            <w:pStyle w:val="D456E73607214B12BC403CD9C914E8D01"/>
          </w:pPr>
          <w:r>
            <w:rPr>
              <w:rStyle w:val="PlaceholderText"/>
            </w:rPr>
            <w:t>Vastaa tähän</w:t>
          </w:r>
        </w:p>
      </w:docPartBody>
    </w:docPart>
    <w:docPart>
      <w:docPartPr>
        <w:name w:val="2D80B766815F405BB887F9B2E0113582"/>
        <w:category>
          <w:name w:val="General"/>
          <w:gallery w:val="placeholder"/>
        </w:category>
        <w:types>
          <w:type w:val="bbPlcHdr"/>
        </w:types>
        <w:behaviors>
          <w:behavior w:val="content"/>
        </w:behaviors>
        <w:guid w:val="{77FA77C2-AEE3-4AE8-9CED-5912E6C7E5D2}"/>
      </w:docPartPr>
      <w:docPartBody>
        <w:p w:rsidR="00D8458D" w:rsidRDefault="004C029E" w:rsidP="004C029E">
          <w:pPr>
            <w:pStyle w:val="2D80B766815F405BB887F9B2E01135821"/>
          </w:pPr>
          <w:r>
            <w:rPr>
              <w:rStyle w:val="PlaceholderText"/>
            </w:rPr>
            <w:t>Vastaa tähän</w:t>
          </w:r>
        </w:p>
      </w:docPartBody>
    </w:docPart>
    <w:docPart>
      <w:docPartPr>
        <w:name w:val="DF484FBC32C24102938C8FEFD0160661"/>
        <w:category>
          <w:name w:val="General"/>
          <w:gallery w:val="placeholder"/>
        </w:category>
        <w:types>
          <w:type w:val="bbPlcHdr"/>
        </w:types>
        <w:behaviors>
          <w:behavior w:val="content"/>
        </w:behaviors>
        <w:guid w:val="{3C4B5029-D6AB-4BD2-8D09-67D95B91139E}"/>
      </w:docPartPr>
      <w:docPartBody>
        <w:p w:rsidR="00D8458D" w:rsidRDefault="004C029E" w:rsidP="004C029E">
          <w:pPr>
            <w:pStyle w:val="DF484FBC32C24102938C8FEFD01606611"/>
          </w:pPr>
          <w:r>
            <w:rPr>
              <w:rStyle w:val="PlaceholderText"/>
            </w:rPr>
            <w:t>Vastaa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3A"/>
    <w:rsid w:val="002D3239"/>
    <w:rsid w:val="0036203A"/>
    <w:rsid w:val="004C029E"/>
    <w:rsid w:val="00B6476D"/>
    <w:rsid w:val="00D8458D"/>
    <w:rsid w:val="00E53AD4"/>
    <w:rsid w:val="00F97E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29E"/>
    <w:rPr>
      <w:color w:val="808080"/>
    </w:rPr>
  </w:style>
  <w:style w:type="paragraph" w:customStyle="1" w:styleId="D61DA54579D24683BB649459C5897BC71">
    <w:name w:val="D61DA54579D24683BB649459C5897BC71"/>
    <w:rsid w:val="004C029E"/>
    <w:rPr>
      <w:rFonts w:eastAsiaTheme="minorHAnsi"/>
      <w:lang w:eastAsia="en-US"/>
    </w:rPr>
  </w:style>
  <w:style w:type="paragraph" w:customStyle="1" w:styleId="259265C48BD74B51B480C308247DE6BF1">
    <w:name w:val="259265C48BD74B51B480C308247DE6BF1"/>
    <w:rsid w:val="004C029E"/>
    <w:rPr>
      <w:rFonts w:eastAsiaTheme="minorHAnsi"/>
      <w:lang w:eastAsia="en-US"/>
    </w:rPr>
  </w:style>
  <w:style w:type="paragraph" w:customStyle="1" w:styleId="8D1C012A40544E0BBAB4F64D90E1B3281">
    <w:name w:val="8D1C012A40544E0BBAB4F64D90E1B3281"/>
    <w:rsid w:val="004C029E"/>
    <w:rPr>
      <w:rFonts w:eastAsiaTheme="minorHAnsi"/>
      <w:lang w:eastAsia="en-US"/>
    </w:rPr>
  </w:style>
  <w:style w:type="paragraph" w:customStyle="1" w:styleId="7A33FC142B6347BFAC36D51714A1C45D1">
    <w:name w:val="7A33FC142B6347BFAC36D51714A1C45D1"/>
    <w:rsid w:val="004C029E"/>
    <w:rPr>
      <w:rFonts w:eastAsiaTheme="minorHAnsi"/>
      <w:lang w:eastAsia="en-US"/>
    </w:rPr>
  </w:style>
  <w:style w:type="paragraph" w:customStyle="1" w:styleId="E766BEE42E694D9D8778B69F4EA63E871">
    <w:name w:val="E766BEE42E694D9D8778B69F4EA63E871"/>
    <w:rsid w:val="004C029E"/>
    <w:rPr>
      <w:rFonts w:eastAsiaTheme="minorHAnsi"/>
      <w:lang w:eastAsia="en-US"/>
    </w:rPr>
  </w:style>
  <w:style w:type="paragraph" w:customStyle="1" w:styleId="C6B9060501DB4C6DA710A2EE617C3B991">
    <w:name w:val="C6B9060501DB4C6DA710A2EE617C3B991"/>
    <w:rsid w:val="004C029E"/>
    <w:rPr>
      <w:rFonts w:eastAsiaTheme="minorHAnsi"/>
      <w:lang w:eastAsia="en-US"/>
    </w:rPr>
  </w:style>
  <w:style w:type="paragraph" w:customStyle="1" w:styleId="6E5E6C56DA4F4DA0B9EBEC2DBF0112D01">
    <w:name w:val="6E5E6C56DA4F4DA0B9EBEC2DBF0112D01"/>
    <w:rsid w:val="004C029E"/>
    <w:rPr>
      <w:rFonts w:eastAsiaTheme="minorHAnsi"/>
      <w:lang w:eastAsia="en-US"/>
    </w:rPr>
  </w:style>
  <w:style w:type="paragraph" w:customStyle="1" w:styleId="DDD38AE2AD024948BE55897DC10DD9781">
    <w:name w:val="DDD38AE2AD024948BE55897DC10DD9781"/>
    <w:rsid w:val="004C029E"/>
    <w:rPr>
      <w:rFonts w:eastAsiaTheme="minorHAnsi"/>
      <w:lang w:eastAsia="en-US"/>
    </w:rPr>
  </w:style>
  <w:style w:type="paragraph" w:customStyle="1" w:styleId="477A2942181E488AB76D5347878EDB271">
    <w:name w:val="477A2942181E488AB76D5347878EDB271"/>
    <w:rsid w:val="004C029E"/>
    <w:rPr>
      <w:rFonts w:eastAsiaTheme="minorHAnsi"/>
      <w:lang w:eastAsia="en-US"/>
    </w:rPr>
  </w:style>
  <w:style w:type="paragraph" w:customStyle="1" w:styleId="162CFAFB61B346D1B41C3BC43CEE86CF1">
    <w:name w:val="162CFAFB61B346D1B41C3BC43CEE86CF1"/>
    <w:rsid w:val="004C029E"/>
    <w:rPr>
      <w:rFonts w:eastAsiaTheme="minorHAnsi"/>
      <w:lang w:eastAsia="en-US"/>
    </w:rPr>
  </w:style>
  <w:style w:type="paragraph" w:customStyle="1" w:styleId="4D3EF0BA087F44F48543D7D24D646CBF">
    <w:name w:val="4D3EF0BA087F44F48543D7D24D646CBF"/>
    <w:rsid w:val="004C029E"/>
    <w:rPr>
      <w:rFonts w:eastAsiaTheme="minorHAnsi"/>
      <w:lang w:eastAsia="en-US"/>
    </w:rPr>
  </w:style>
  <w:style w:type="paragraph" w:customStyle="1" w:styleId="F7F274486D334032AF79A6F4DBE41AB8">
    <w:name w:val="F7F274486D334032AF79A6F4DBE41AB8"/>
    <w:rsid w:val="004C029E"/>
    <w:rPr>
      <w:rFonts w:eastAsiaTheme="minorHAnsi"/>
      <w:lang w:eastAsia="en-US"/>
    </w:rPr>
  </w:style>
  <w:style w:type="paragraph" w:customStyle="1" w:styleId="5372985DDFF94FA0998129760846D39D">
    <w:name w:val="5372985DDFF94FA0998129760846D39D"/>
    <w:rsid w:val="004C029E"/>
    <w:rPr>
      <w:rFonts w:eastAsiaTheme="minorHAnsi"/>
      <w:lang w:eastAsia="en-US"/>
    </w:rPr>
  </w:style>
  <w:style w:type="paragraph" w:customStyle="1" w:styleId="3DE456B125664EF0AC6254466977421C1">
    <w:name w:val="3DE456B125664EF0AC6254466977421C1"/>
    <w:rsid w:val="004C029E"/>
    <w:rPr>
      <w:rFonts w:eastAsiaTheme="minorHAnsi"/>
      <w:lang w:eastAsia="en-US"/>
    </w:rPr>
  </w:style>
  <w:style w:type="paragraph" w:customStyle="1" w:styleId="7ACF330BA80349308AC33E5DEA1806C51">
    <w:name w:val="7ACF330BA80349308AC33E5DEA1806C51"/>
    <w:rsid w:val="004C029E"/>
    <w:rPr>
      <w:rFonts w:eastAsiaTheme="minorHAnsi"/>
      <w:lang w:eastAsia="en-US"/>
    </w:rPr>
  </w:style>
  <w:style w:type="paragraph" w:customStyle="1" w:styleId="6D236D8F18F24CF5889A86979BD39D9F1">
    <w:name w:val="6D236D8F18F24CF5889A86979BD39D9F1"/>
    <w:rsid w:val="004C029E"/>
    <w:rPr>
      <w:rFonts w:eastAsiaTheme="minorHAnsi"/>
      <w:lang w:eastAsia="en-US"/>
    </w:rPr>
  </w:style>
  <w:style w:type="paragraph" w:customStyle="1" w:styleId="F414AF9359E64ABAA9097B76A38289391">
    <w:name w:val="F414AF9359E64ABAA9097B76A38289391"/>
    <w:rsid w:val="004C029E"/>
    <w:rPr>
      <w:rFonts w:eastAsiaTheme="minorHAnsi"/>
      <w:lang w:eastAsia="en-US"/>
    </w:rPr>
  </w:style>
  <w:style w:type="paragraph" w:customStyle="1" w:styleId="EA30F04E6B4D447DA2A05A70A2E685EB1">
    <w:name w:val="EA30F04E6B4D447DA2A05A70A2E685EB1"/>
    <w:rsid w:val="004C029E"/>
    <w:rPr>
      <w:rFonts w:eastAsiaTheme="minorHAnsi"/>
      <w:lang w:eastAsia="en-US"/>
    </w:rPr>
  </w:style>
  <w:style w:type="paragraph" w:customStyle="1" w:styleId="18C50713A0EC4B2F917179482B0D9ADD1">
    <w:name w:val="18C50713A0EC4B2F917179482B0D9ADD1"/>
    <w:rsid w:val="004C029E"/>
    <w:rPr>
      <w:rFonts w:eastAsiaTheme="minorHAnsi"/>
      <w:lang w:eastAsia="en-US"/>
    </w:rPr>
  </w:style>
  <w:style w:type="paragraph" w:customStyle="1" w:styleId="04BAE5190EBF46CEB1173494DA2590961">
    <w:name w:val="04BAE5190EBF46CEB1173494DA2590961"/>
    <w:rsid w:val="004C029E"/>
    <w:rPr>
      <w:rFonts w:eastAsiaTheme="minorHAnsi"/>
      <w:lang w:eastAsia="en-US"/>
    </w:rPr>
  </w:style>
  <w:style w:type="paragraph" w:customStyle="1" w:styleId="A000EE2CDDCE41A89244AE096779E0351">
    <w:name w:val="A000EE2CDDCE41A89244AE096779E0351"/>
    <w:rsid w:val="004C029E"/>
    <w:rPr>
      <w:rFonts w:eastAsiaTheme="minorHAnsi"/>
      <w:lang w:eastAsia="en-US"/>
    </w:rPr>
  </w:style>
  <w:style w:type="paragraph" w:customStyle="1" w:styleId="16719B1A6104419E8F47B97879061BD11">
    <w:name w:val="16719B1A6104419E8F47B97879061BD11"/>
    <w:rsid w:val="004C029E"/>
    <w:rPr>
      <w:rFonts w:eastAsiaTheme="minorHAnsi"/>
      <w:lang w:eastAsia="en-US"/>
    </w:rPr>
  </w:style>
  <w:style w:type="paragraph" w:customStyle="1" w:styleId="C2E49A441AA5495EB8AD3C95661387611">
    <w:name w:val="C2E49A441AA5495EB8AD3C95661387611"/>
    <w:rsid w:val="004C029E"/>
    <w:rPr>
      <w:rFonts w:eastAsiaTheme="minorHAnsi"/>
      <w:lang w:eastAsia="en-US"/>
    </w:rPr>
  </w:style>
  <w:style w:type="paragraph" w:customStyle="1" w:styleId="7E9422B154714EE4AB13308DB3E57D0F1">
    <w:name w:val="7E9422B154714EE4AB13308DB3E57D0F1"/>
    <w:rsid w:val="004C029E"/>
    <w:rPr>
      <w:rFonts w:eastAsiaTheme="minorHAnsi"/>
      <w:lang w:eastAsia="en-US"/>
    </w:rPr>
  </w:style>
  <w:style w:type="paragraph" w:customStyle="1" w:styleId="416FFB280D4F4E4987149393136344441">
    <w:name w:val="416FFB280D4F4E4987149393136344441"/>
    <w:rsid w:val="004C029E"/>
    <w:rPr>
      <w:rFonts w:eastAsiaTheme="minorHAnsi"/>
      <w:lang w:eastAsia="en-US"/>
    </w:rPr>
  </w:style>
  <w:style w:type="paragraph" w:customStyle="1" w:styleId="F9BD51E141304AD382C692299A86F6CD1">
    <w:name w:val="F9BD51E141304AD382C692299A86F6CD1"/>
    <w:rsid w:val="004C029E"/>
    <w:rPr>
      <w:rFonts w:eastAsiaTheme="minorHAnsi"/>
      <w:lang w:eastAsia="en-US"/>
    </w:rPr>
  </w:style>
  <w:style w:type="paragraph" w:customStyle="1" w:styleId="A6C98254185E42D6B36200C5646CFABC1">
    <w:name w:val="A6C98254185E42D6B36200C5646CFABC1"/>
    <w:rsid w:val="004C029E"/>
    <w:rPr>
      <w:rFonts w:eastAsiaTheme="minorHAnsi"/>
      <w:lang w:eastAsia="en-US"/>
    </w:rPr>
  </w:style>
  <w:style w:type="paragraph" w:customStyle="1" w:styleId="109375B43F874555ACCD6659AEDF83A11">
    <w:name w:val="109375B43F874555ACCD6659AEDF83A11"/>
    <w:rsid w:val="004C029E"/>
    <w:rPr>
      <w:rFonts w:eastAsiaTheme="minorHAnsi"/>
      <w:lang w:eastAsia="en-US"/>
    </w:rPr>
  </w:style>
  <w:style w:type="paragraph" w:customStyle="1" w:styleId="32F0C3C9BAC9417B8960199E3377EA381">
    <w:name w:val="32F0C3C9BAC9417B8960199E3377EA381"/>
    <w:rsid w:val="004C029E"/>
    <w:rPr>
      <w:rFonts w:eastAsiaTheme="minorHAnsi"/>
      <w:lang w:eastAsia="en-US"/>
    </w:rPr>
  </w:style>
  <w:style w:type="paragraph" w:customStyle="1" w:styleId="9A5B98CCD7974B74BE3282EEA3E221CE1">
    <w:name w:val="9A5B98CCD7974B74BE3282EEA3E221CE1"/>
    <w:rsid w:val="004C029E"/>
    <w:rPr>
      <w:rFonts w:eastAsiaTheme="minorHAnsi"/>
      <w:lang w:eastAsia="en-US"/>
    </w:rPr>
  </w:style>
  <w:style w:type="paragraph" w:customStyle="1" w:styleId="2932EE27445C496EB390FF00433D1FC01">
    <w:name w:val="2932EE27445C496EB390FF00433D1FC01"/>
    <w:rsid w:val="004C029E"/>
    <w:rPr>
      <w:rFonts w:eastAsiaTheme="minorHAnsi"/>
      <w:lang w:eastAsia="en-US"/>
    </w:rPr>
  </w:style>
  <w:style w:type="paragraph" w:customStyle="1" w:styleId="30E8B4EAC3654B1BA987F3149F4652541">
    <w:name w:val="30E8B4EAC3654B1BA987F3149F4652541"/>
    <w:rsid w:val="004C029E"/>
    <w:rPr>
      <w:rFonts w:eastAsiaTheme="minorHAnsi"/>
      <w:lang w:eastAsia="en-US"/>
    </w:rPr>
  </w:style>
  <w:style w:type="paragraph" w:customStyle="1" w:styleId="C4893AB0C38D435E8553DEB55DC1CCB41">
    <w:name w:val="C4893AB0C38D435E8553DEB55DC1CCB41"/>
    <w:rsid w:val="004C029E"/>
    <w:rPr>
      <w:rFonts w:eastAsiaTheme="minorHAnsi"/>
      <w:lang w:eastAsia="en-US"/>
    </w:rPr>
  </w:style>
  <w:style w:type="paragraph" w:customStyle="1" w:styleId="086D8798A1EE49EEA64C5EE7131FE3921">
    <w:name w:val="086D8798A1EE49EEA64C5EE7131FE3921"/>
    <w:rsid w:val="004C029E"/>
    <w:rPr>
      <w:rFonts w:eastAsiaTheme="minorHAnsi"/>
      <w:lang w:eastAsia="en-US"/>
    </w:rPr>
  </w:style>
  <w:style w:type="paragraph" w:customStyle="1" w:styleId="5138D4C2AA454AD3B907EC16A8BE479F1">
    <w:name w:val="5138D4C2AA454AD3B907EC16A8BE479F1"/>
    <w:rsid w:val="004C029E"/>
    <w:rPr>
      <w:rFonts w:eastAsiaTheme="minorHAnsi"/>
      <w:lang w:eastAsia="en-US"/>
    </w:rPr>
  </w:style>
  <w:style w:type="paragraph" w:customStyle="1" w:styleId="D456E73607214B12BC403CD9C914E8D01">
    <w:name w:val="D456E73607214B12BC403CD9C914E8D01"/>
    <w:rsid w:val="004C029E"/>
    <w:rPr>
      <w:rFonts w:eastAsiaTheme="minorHAnsi"/>
      <w:lang w:eastAsia="en-US"/>
    </w:rPr>
  </w:style>
  <w:style w:type="paragraph" w:customStyle="1" w:styleId="2D80B766815F405BB887F9B2E01135821">
    <w:name w:val="2D80B766815F405BB887F9B2E01135821"/>
    <w:rsid w:val="004C029E"/>
    <w:rPr>
      <w:rFonts w:eastAsiaTheme="minorHAnsi"/>
      <w:lang w:eastAsia="en-US"/>
    </w:rPr>
  </w:style>
  <w:style w:type="paragraph" w:customStyle="1" w:styleId="DF484FBC32C24102938C8FEFD01606611">
    <w:name w:val="DF484FBC32C24102938C8FEFD01606611"/>
    <w:rsid w:val="004C029E"/>
    <w:rPr>
      <w:rFonts w:eastAsiaTheme="minorHAnsi"/>
      <w:lang w:eastAsia="en-US"/>
    </w:rPr>
  </w:style>
  <w:style w:type="paragraph" w:customStyle="1" w:styleId="95F974F78352465B87C3AB1BFA841D331">
    <w:name w:val="95F974F78352465B87C3AB1BFA841D331"/>
    <w:rsid w:val="004C029E"/>
    <w:rPr>
      <w:rFonts w:eastAsiaTheme="minorHAnsi"/>
      <w:lang w:eastAsia="en-US"/>
    </w:rPr>
  </w:style>
  <w:style w:type="paragraph" w:customStyle="1" w:styleId="76BD7ABC654E4F80A80FB6E1A3E4E9F01">
    <w:name w:val="76BD7ABC654E4F80A80FB6E1A3E4E9F01"/>
    <w:rsid w:val="004C029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A5FF64D68A3A64B9EA492D90810DBFC" ma:contentTypeVersion="105" ma:contentTypeDescription="Luo uusi Fiva dokumentti." ma:contentTypeScope="" ma:versionID="076769e0a09ebcd7a78b72416d40736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df55433b8cbf8eca114c324840a9db9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ce9021da-414f-4f10-85a2-7c1689e08134}" ma:internalName="TaxCatchAllLabel" ma:readOnly="true" ma:showField="CatchAllDataLabel" ma:web="6c9c93bd-3c18-4d9f-8f08-7fdb69eacf09">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ce9021da-414f-4f10-85a2-7c1689e08134}" ma:internalName="TaxCatchAll" ma:showField="CatchAllData" ma:web="6c9c93bd-3c18-4d9f-8f08-7fdb69eac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MRREQZHVFPDR-535710488-612</_dlc_DocId>
    <TaxCatchAll xmlns="c4498ab8-87d8-47b3-9041-c69352928396">
      <Value>13</Value>
      <Value>5</Value>
      <Value>65</Value>
      <Value>504</Value>
    </TaxCatchAll>
    <_dlc_DocIdUrl xmlns="6acf3a52-5fc7-44aa-b5a3-d8fcafa65ae9">
      <Url>https://nova.bofnet.fi/sites/maksupalvelujatarjoavat/_layouts/15/DocIdRedir.aspx?ID=MRREQZHVFPDR-535710488-612</Url>
      <Description>MRREQZHVFPDR-535710488-612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https://nova.bofnet.fi/sites/maksupalvelujatarjoavat/Tulkintoja/Lomakemallit/Lomakepohja.maksupalveluntarjoaja.muokattava versio.docx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2022-06-26T21:00:00+00:00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axKeywordTaxHTField>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2022-06-26T21:00:00+00:00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luonnos lomakkeeksi</TermName>
          <TermId xmlns="http://schemas.microsoft.com/office/infopath/2007/PartnerControls">00000000-0000-0000-0000-000000000000</TermId>
        </TermInfo>
      </Terms>
    </n54dfee9a4da44ffb02740dbb43665a9>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B8A6FD57-53EC-4025-A771-AF1CA4A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A62B5-54EC-4448-BADA-03C085952D78}">
  <ds:schemaRefs>
    <ds:schemaRef ds:uri="http://schemas.microsoft.com/sharepoint/events"/>
  </ds:schemaRefs>
</ds:datastoreItem>
</file>

<file path=customXml/itemProps3.xml><?xml version="1.0" encoding="utf-8"?>
<ds:datastoreItem xmlns:ds="http://schemas.openxmlformats.org/officeDocument/2006/customXml" ds:itemID="{5E5AE50C-69BA-4BD0-879C-57F23207FF5E}">
  <ds:schemaRefs>
    <ds:schemaRef ds:uri="http://schemas.microsoft.com/office/2006/metadata/customXsn"/>
  </ds:schemaRefs>
</ds:datastoreItem>
</file>

<file path=customXml/itemProps4.xml><?xml version="1.0" encoding="utf-8"?>
<ds:datastoreItem xmlns:ds="http://schemas.openxmlformats.org/officeDocument/2006/customXml" ds:itemID="{77D34EC6-2CE1-433A-AE21-EAE70F297B1D}">
  <ds:schemaRefs>
    <ds:schemaRef ds:uri="http://schemas.openxmlformats.org/officeDocument/2006/bibliography"/>
  </ds:schemaRefs>
</ds:datastoreItem>
</file>

<file path=customXml/itemProps5.xml><?xml version="1.0" encoding="utf-8"?>
<ds:datastoreItem xmlns:ds="http://schemas.openxmlformats.org/officeDocument/2006/customXml" ds:itemID="{F716740B-55F7-49C0-BD18-002637DB700F}">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6.xml><?xml version="1.0" encoding="utf-8"?>
<ds:datastoreItem xmlns:ds="http://schemas.openxmlformats.org/officeDocument/2006/customXml" ds:itemID="{F9FAFA68-0535-4341-8693-637DD882D57C}">
  <ds:schemaRefs>
    <ds:schemaRef ds:uri="http://schemas.microsoft.com/sharepoint/v3/contenttype/forms"/>
  </ds:schemaRefs>
</ds:datastoreItem>
</file>

<file path=customXml/itemProps7.xml><?xml version="1.0" encoding="utf-8"?>
<ds:datastoreItem xmlns:ds="http://schemas.openxmlformats.org/officeDocument/2006/customXml" ds:itemID="{A355B4F5-79A7-4891-942A-AC1A717949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1325</Words>
  <Characters>10736</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2022-6-27_Lomakepohja.maksulaitos.muokattava versio</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2022-6-27_Lomakepohja.maksulaitos.muokattava versio</dc:title>
  <dc:subject/>
  <dc:creator>Kaspianranta, Mirja</dc:creator>
  <cp:keywords/>
  <dc:description/>
  <cp:lastModifiedBy>Kaspianranta, Mirja</cp:lastModifiedBy>
  <cp:revision>2</cp:revision>
  <dcterms:created xsi:type="dcterms:W3CDTF">2022-11-08T11:12:00Z</dcterms:created>
  <dcterms:modified xsi:type="dcterms:W3CDTF">2022-11-08T11:12:00Z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0x01010048A48038F6F00E42902EC62EFFC5106102009A5FF64D68A3A64B9EA492D90810DBFC</vt:lpwstr>
  </property>
  <property fmtid="{D5CDD505-2E9C-101B-9397-08002B2CF9AE}" pid="3" name="_dlc_DocIdItemGuid">
    <vt:lpwstr>2767cea9-22d6-40e2-b3af-d05587fa3aca</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BOFSecurityReasonFiva2">
    <vt:lpwstr/>
  </property>
  <property fmtid="{D5CDD505-2E9C-101B-9397-08002B2CF9AE}" pid="7" name="BOFPersonalData">
    <vt:lpwstr/>
  </property>
  <property fmtid="{D5CDD505-2E9C-101B-9397-08002B2CF9AE}" pid="8" name="BOFSecurityReasonFiva3">
    <vt:lpwstr/>
  </property>
  <property fmtid="{D5CDD505-2E9C-101B-9397-08002B2CF9AE}" pid="9" name="BOFSecurityReasonFiva">
    <vt:lpwstr/>
  </property>
  <property fmtid="{D5CDD505-2E9C-101B-9397-08002B2CF9AE}" pid="10" name="BOFYhpe">
    <vt:lpwstr/>
  </property>
  <property fmtid="{D5CDD505-2E9C-101B-9397-08002B2CF9AE}" pid="11" name="BOFECBClassification">
    <vt:lpwstr/>
  </property>
  <property fmtid="{D5CDD505-2E9C-101B-9397-08002B2CF9AE}" pid="12" name="BOFFivaTOSAndDocumentType">
    <vt:lpwstr>504;#Lomake|530642e7-63c9-410a-9681-4bd5cd2d4201</vt:lpwstr>
  </property>
  <property fmtid="{D5CDD505-2E9C-101B-9397-08002B2CF9AE}" pid="13" name="BOFSecuritylevel">
    <vt:lpwstr/>
  </property>
  <property fmtid="{D5CDD505-2E9C-101B-9397-08002B2CF9AE}" pid="14" name="BOFLanguage">
    <vt:lpwstr/>
  </property>
  <property fmtid="{D5CDD505-2E9C-101B-9397-08002B2CF9AE}" pid="15" name="BOFPublicity">
    <vt:lpwstr>13;#Sisäinen|293e8b28-ed08-46c5-a1b1-61cd21e5b2a2</vt:lpwstr>
  </property>
</Properties>
</file>