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BA4B79AECD824650B4776B3296170FB6"/>
        </w:placeholder>
        <w:dataBinding w:prefixMappings="xmlns:ns0='http://purl.org/dc/elements/1.1/' xmlns:ns1='http://schemas.openxmlformats.org/package/2006/metadata/core-properties' " w:xpath="/ns1:coreProperties[1]/ns0:title[1]" w:storeItemID="{6C3C8BC8-F283-45AE-878A-BAB7291924A1}"/>
        <w:text/>
      </w:sdtPr>
      <w:sdtContent>
        <w:p w14:paraId="40000F79" w14:textId="77777777" w:rsidR="00034C0F" w:rsidRDefault="00034C0F">
          <w:pPr>
            <w:pStyle w:val="Headingmain"/>
          </w:pPr>
          <w:r>
            <w:t>Owner control</w:t>
          </w:r>
        </w:p>
      </w:sdtContent>
    </w:sdt>
    <w:p w14:paraId="433B75C1" w14:textId="77777777" w:rsidR="00034C0F" w:rsidRDefault="00034C0F" w:rsidP="00034C0F">
      <w:pPr>
        <w:rPr>
          <w:b/>
          <w:sz w:val="28"/>
          <w:szCs w:val="28"/>
        </w:rPr>
      </w:pPr>
      <w:r>
        <w:rPr>
          <w:b/>
          <w:sz w:val="28"/>
        </w:rPr>
        <w:t xml:space="preserve">Notification form for natural persons </w:t>
      </w:r>
    </w:p>
    <w:p w14:paraId="5B214980" w14:textId="77777777" w:rsidR="00034C0F" w:rsidRPr="00CD18EE" w:rsidRDefault="00034C0F" w:rsidP="00034C0F">
      <w:pPr>
        <w:rPr>
          <w:b/>
          <w:sz w:val="28"/>
          <w:szCs w:val="28"/>
        </w:rPr>
      </w:pPr>
    </w:p>
    <w:p w14:paraId="270D8BEB" w14:textId="77777777" w:rsidR="00034C0F" w:rsidRDefault="00034C0F" w:rsidP="00034C0F">
      <w:r>
        <w:t xml:space="preserve">The Financial Supervisory Authority (FIN-FSA) shall be notified of the acquisition of a holding of at least 10%, 20%, 30% or 50%, or a holding carrying entitlement to an abovementioned proportion of voting rights, in a credit institution, investment firm, management company, securities depository, special depositary, insurance company, holding company of a financial and insurance conglomerate and an alternative investment fund manager. A notification must also be made if the </w:t>
      </w:r>
      <w:proofErr w:type="gramStart"/>
      <w:r>
        <w:t>amount</w:t>
      </w:r>
      <w:proofErr w:type="gramEnd"/>
      <w:r>
        <w:t xml:space="preserve"> of shares held falls below any of the disclosure thresholds above. The same notification obligation also applies to situations where a supervised entity referred to above becomes a subsidiary due to a change of ownership.</w:t>
      </w:r>
    </w:p>
    <w:p w14:paraId="4DBD76BC" w14:textId="77777777" w:rsidR="00034C0F" w:rsidRPr="00C066E0" w:rsidRDefault="00034C0F" w:rsidP="00034C0F"/>
    <w:p w14:paraId="7880E542" w14:textId="77777777" w:rsidR="00034C0F" w:rsidRDefault="00034C0F" w:rsidP="00034C0F">
      <w:bookmarkStart w:id="0" w:name="_Hlk93562732"/>
      <w:r>
        <w:t>The information to be notified is governed by Government Decree 208/2014 (as amended by Decree 256/2019). Section 3, section 4, subsections 2 and 3, and section 5 of said Decree do not apply to the notification of a disposal of holdings. References to regulation in the form refer to the abovementioned Decree</w:t>
      </w:r>
      <w:bookmarkEnd w:id="0"/>
      <w:r>
        <w:t>.</w:t>
      </w:r>
    </w:p>
    <w:p w14:paraId="03E80273" w14:textId="77777777" w:rsidR="00034C0F" w:rsidRPr="00C066E0" w:rsidRDefault="00034C0F" w:rsidP="00034C0F"/>
    <w:p w14:paraId="76B2B7C9" w14:textId="77777777" w:rsidR="00034C0F" w:rsidRDefault="00034C0F" w:rsidP="00034C0F">
      <w:r>
        <w:t>A person acquiring or disposing of holdings (hereinafter the obliged party) must report the following information</w:t>
      </w:r>
      <w:r>
        <w:rPr>
          <w:rStyle w:val="FootnoteReference"/>
        </w:rPr>
        <w:footnoteReference w:id="1"/>
      </w:r>
      <w:r>
        <w:t xml:space="preserve">. </w:t>
      </w:r>
      <w:r>
        <w:rPr>
          <w:b/>
          <w:bCs/>
        </w:rPr>
        <w:t>Every section of the form must be completed.</w:t>
      </w:r>
    </w:p>
    <w:p w14:paraId="41419B32" w14:textId="77777777" w:rsidR="00034C0F" w:rsidRPr="00CD18EE" w:rsidRDefault="00034C0F" w:rsidP="00034C0F"/>
    <w:tbl>
      <w:tblPr>
        <w:tblStyle w:val="TableGrid"/>
        <w:tblW w:w="0" w:type="auto"/>
        <w:tblLook w:val="04A0" w:firstRow="1" w:lastRow="0" w:firstColumn="1" w:lastColumn="0" w:noHBand="0" w:noVBand="1"/>
      </w:tblPr>
      <w:tblGrid>
        <w:gridCol w:w="4706"/>
        <w:gridCol w:w="4916"/>
      </w:tblGrid>
      <w:tr w:rsidR="00034C0F" w:rsidRPr="00CD18EE" w14:paraId="6D48FD8E" w14:textId="77777777" w:rsidTr="00EC7074">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0CEBACB3" w14:textId="77777777" w:rsidR="00034C0F" w:rsidRDefault="00034C0F" w:rsidP="00EC7074">
            <w:pPr>
              <w:rPr>
                <w:b w:val="0"/>
              </w:rPr>
            </w:pPr>
            <w:r>
              <w:t>1 The person’s (obliged party) full name, personal identity code, place of birth and address. In the case of a foreign person, report the date of birth (GD 208/2014, section 2(1)</w:t>
            </w:r>
          </w:p>
          <w:p w14:paraId="484D1935" w14:textId="77777777" w:rsidR="00034C0F" w:rsidRPr="00CD18EE" w:rsidRDefault="00034C0F" w:rsidP="00EC7074">
            <w:pPr>
              <w:rPr>
                <w:b w:val="0"/>
              </w:rPr>
            </w:pPr>
          </w:p>
          <w:bookmarkStart w:id="1" w:name="Teksti1"/>
          <w:p w14:paraId="50CCD959" w14:textId="77777777" w:rsidR="00034C0F" w:rsidRPr="00CD18EE" w:rsidRDefault="00034C0F" w:rsidP="00EC7074">
            <w:pPr>
              <w:rPr>
                <w:b w:val="0"/>
              </w:rPr>
            </w:pPr>
            <w:r w:rsidRPr="00CD18EE">
              <w:rPr>
                <w:b w:val="0"/>
              </w:rPr>
              <w:fldChar w:fldCharType="begin" w:fldLock="1">
                <w:ffData>
                  <w:name w:val="Teksti1"/>
                  <w:enabled/>
                  <w:calcOnExit w:val="0"/>
                  <w:textInput/>
                </w:ffData>
              </w:fldChar>
            </w:r>
            <w:r w:rsidRPr="00CD18EE">
              <w:instrText xml:space="preserve"> FORMTEXT </w:instrText>
            </w:r>
            <w:r w:rsidRPr="00CD18EE">
              <w:rPr>
                <w:b w:val="0"/>
              </w:rPr>
            </w:r>
            <w:r w:rsidRPr="00CD18EE">
              <w:rPr>
                <w:b w:val="0"/>
              </w:rPr>
              <w:fldChar w:fldCharType="separate"/>
            </w:r>
            <w:r>
              <w:t>     </w:t>
            </w:r>
            <w:r w:rsidRPr="00CD18EE">
              <w:rPr>
                <w:b w:val="0"/>
              </w:rPr>
              <w:fldChar w:fldCharType="end"/>
            </w:r>
            <w:bookmarkEnd w:id="1"/>
          </w:p>
          <w:p w14:paraId="5DBB1607" w14:textId="77777777" w:rsidR="00034C0F" w:rsidRPr="00CD18EE" w:rsidRDefault="00034C0F" w:rsidP="00EC7074"/>
        </w:tc>
      </w:tr>
      <w:tr w:rsidR="00034C0F" w:rsidRPr="00CD18EE" w14:paraId="3AFBDB12" w14:textId="77777777" w:rsidTr="00EC7074">
        <w:tc>
          <w:tcPr>
            <w:tcW w:w="9778" w:type="dxa"/>
            <w:gridSpan w:val="2"/>
          </w:tcPr>
          <w:p w14:paraId="243429D2" w14:textId="77777777" w:rsidR="00034C0F" w:rsidRDefault="00034C0F" w:rsidP="00EC7074">
            <w:pPr>
              <w:rPr>
                <w:b/>
              </w:rPr>
            </w:pPr>
            <w:r>
              <w:rPr>
                <w:b/>
              </w:rPr>
              <w:t xml:space="preserve">2 </w:t>
            </w:r>
            <w:r>
              <w:rPr>
                <w:b/>
                <w:bCs/>
              </w:rPr>
              <w:t xml:space="preserve">The obliged party’s business or profession and employment experience </w:t>
            </w:r>
            <w:r>
              <w:rPr>
                <w:b/>
              </w:rPr>
              <w:t>(GD 208/2014, section 2(1)(1)</w:t>
            </w:r>
          </w:p>
          <w:p w14:paraId="0035333C" w14:textId="77777777" w:rsidR="00034C0F" w:rsidRPr="00CD18EE" w:rsidRDefault="00034C0F" w:rsidP="00EC7074">
            <w:pPr>
              <w:rPr>
                <w:b/>
              </w:rPr>
            </w:pPr>
          </w:p>
          <w:bookmarkStart w:id="2" w:name="Teksti2"/>
          <w:p w14:paraId="13FB4563" w14:textId="77777777" w:rsidR="00034C0F" w:rsidRPr="00CD18EE" w:rsidRDefault="00034C0F" w:rsidP="00EC7074">
            <w:pPr>
              <w:rPr>
                <w:b/>
              </w:rPr>
            </w:pPr>
            <w:r w:rsidRPr="00CD18EE">
              <w:rPr>
                <w:b/>
              </w:rPr>
              <w:fldChar w:fldCharType="begin" w:fldLock="1">
                <w:ffData>
                  <w:name w:val="Teksti2"/>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2"/>
          </w:p>
          <w:p w14:paraId="3C6DBB9A" w14:textId="77777777" w:rsidR="00034C0F" w:rsidRDefault="00034C0F" w:rsidP="00EC7074">
            <w:pPr>
              <w:rPr>
                <w:b/>
              </w:rPr>
            </w:pPr>
          </w:p>
          <w:p w14:paraId="29A1B079" w14:textId="2BB79221" w:rsidR="00034C0F" w:rsidRPr="00CD18EE" w:rsidRDefault="00034C0F" w:rsidP="00EC7074">
            <w:pPr>
              <w:rPr>
                <w:b/>
              </w:rPr>
            </w:pPr>
          </w:p>
        </w:tc>
      </w:tr>
      <w:tr w:rsidR="00034C0F" w:rsidRPr="00CD18EE" w14:paraId="4868E701" w14:textId="77777777" w:rsidTr="00EC7074">
        <w:tc>
          <w:tcPr>
            <w:tcW w:w="9778" w:type="dxa"/>
            <w:gridSpan w:val="2"/>
          </w:tcPr>
          <w:p w14:paraId="6B1007AB" w14:textId="77777777" w:rsidR="00034C0F" w:rsidRDefault="00034C0F" w:rsidP="00EC7074">
            <w:r>
              <w:rPr>
                <w:b/>
                <w:bCs/>
              </w:rPr>
              <w:t>3 The obliged party’s income, and value of property</w:t>
            </w:r>
            <w:r>
              <w:t xml:space="preserve"> </w:t>
            </w:r>
            <w:r>
              <w:rPr>
                <w:b/>
                <w:bCs/>
              </w:rPr>
              <w:t>(GD 208/2014, section 2(1)(2) and (3)</w:t>
            </w:r>
            <w:r>
              <w:br/>
            </w:r>
          </w:p>
          <w:p w14:paraId="61032BEC" w14:textId="77777777" w:rsidR="00034C0F" w:rsidRDefault="00034C0F" w:rsidP="00EC7074">
            <w:pPr>
              <w:rPr>
                <w:bCs/>
              </w:rPr>
            </w:pPr>
            <w:r>
              <w:t>Explanation of the sources of income of the obliged party</w:t>
            </w:r>
          </w:p>
          <w:p w14:paraId="51B8DFDD" w14:textId="77777777" w:rsidR="00034C0F" w:rsidRPr="00CD18EE" w:rsidRDefault="00034C0F" w:rsidP="00EC7074">
            <w:pPr>
              <w:rPr>
                <w:b/>
              </w:rPr>
            </w:pPr>
          </w:p>
          <w:p w14:paraId="3C71070A" w14:textId="77777777" w:rsidR="00034C0F" w:rsidRDefault="00034C0F" w:rsidP="00EC7074">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rsidRPr="00CD18EE">
              <w:fldChar w:fldCharType="end"/>
            </w:r>
          </w:p>
          <w:p w14:paraId="5727D7BC" w14:textId="77777777" w:rsidR="00034C0F" w:rsidRPr="00CD18EE" w:rsidRDefault="00034C0F" w:rsidP="00EC7074"/>
          <w:p w14:paraId="2E8C1D9E" w14:textId="77777777" w:rsidR="00034C0F" w:rsidRDefault="00034C0F" w:rsidP="00EC7074">
            <w:r>
              <w:t>The amount of earned and capital income, value of property and amount of debts according to the most recent confirmation by the tax authorities and material changes taking place therein after such confirmation</w:t>
            </w:r>
          </w:p>
          <w:p w14:paraId="5058F377" w14:textId="77777777" w:rsidR="00034C0F" w:rsidRPr="00CD18EE" w:rsidRDefault="00034C0F" w:rsidP="00EC7074"/>
          <w:bookmarkStart w:id="3" w:name="Teksti3"/>
          <w:p w14:paraId="7F80F77D" w14:textId="77777777" w:rsidR="00034C0F" w:rsidRPr="00CD18EE" w:rsidRDefault="00034C0F" w:rsidP="00EC7074">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rsidRPr="00CD18EE">
              <w:fldChar w:fldCharType="end"/>
            </w:r>
            <w:bookmarkEnd w:id="3"/>
          </w:p>
          <w:p w14:paraId="31086FD8" w14:textId="77777777" w:rsidR="00034C0F" w:rsidRDefault="00034C0F" w:rsidP="00EC7074"/>
          <w:p w14:paraId="11A37FC2" w14:textId="5CEAA6A8" w:rsidR="00034C0F" w:rsidRPr="00CD18EE" w:rsidRDefault="00034C0F" w:rsidP="00EC7074"/>
        </w:tc>
      </w:tr>
      <w:tr w:rsidR="00034C0F" w:rsidRPr="00CD18EE" w14:paraId="3FE1AA2E" w14:textId="77777777" w:rsidTr="00EC7074">
        <w:tc>
          <w:tcPr>
            <w:tcW w:w="9778" w:type="dxa"/>
            <w:gridSpan w:val="2"/>
          </w:tcPr>
          <w:p w14:paraId="7B72EDAC" w14:textId="77777777" w:rsidR="00034C0F" w:rsidRPr="00CD18EE" w:rsidRDefault="00034C0F" w:rsidP="00EC7074">
            <w:pPr>
              <w:rPr>
                <w:b/>
              </w:rPr>
            </w:pPr>
            <w:r>
              <w:rPr>
                <w:b/>
              </w:rPr>
              <w:lastRenderedPageBreak/>
              <w:t>4 Guarantees and pledges issued by the obliged party and comparable collateral (GD 208/2014, section 2(1)(4))</w:t>
            </w:r>
            <w:r>
              <w:rPr>
                <w:b/>
              </w:rPr>
              <w:br/>
            </w:r>
          </w:p>
          <w:bookmarkStart w:id="4" w:name="Teksti4"/>
          <w:p w14:paraId="0314D74C" w14:textId="77777777" w:rsidR="00034C0F" w:rsidRDefault="00034C0F" w:rsidP="00EC7074">
            <w:r w:rsidRPr="00CD18EE">
              <w:fldChar w:fldCharType="begin" w:fldLock="1">
                <w:ffData>
                  <w:name w:val="Teksti4"/>
                  <w:enabled/>
                  <w:calcOnExit w:val="0"/>
                  <w:textInput/>
                </w:ffData>
              </w:fldChar>
            </w:r>
            <w:r w:rsidRPr="00CD18EE">
              <w:instrText xml:space="preserve"> FORMTEXT </w:instrText>
            </w:r>
            <w:r w:rsidRPr="00CD18EE">
              <w:fldChar w:fldCharType="separate"/>
            </w:r>
            <w:r>
              <w:t>     </w:t>
            </w:r>
            <w:r w:rsidRPr="00CD18EE">
              <w:fldChar w:fldCharType="end"/>
            </w:r>
            <w:bookmarkEnd w:id="4"/>
          </w:p>
          <w:p w14:paraId="5194432B" w14:textId="77777777" w:rsidR="00034C0F" w:rsidRPr="00CD18EE" w:rsidRDefault="00034C0F" w:rsidP="00EC7074"/>
        </w:tc>
      </w:tr>
      <w:tr w:rsidR="00034C0F" w:rsidRPr="00CD18EE" w14:paraId="2ACEF5A3" w14:textId="77777777" w:rsidTr="00EC7074">
        <w:tc>
          <w:tcPr>
            <w:tcW w:w="9778" w:type="dxa"/>
            <w:gridSpan w:val="2"/>
          </w:tcPr>
          <w:p w14:paraId="4F4A8439" w14:textId="77777777" w:rsidR="00034C0F" w:rsidRDefault="00034C0F" w:rsidP="00EC7074">
            <w:pPr>
              <w:rPr>
                <w:b/>
              </w:rPr>
            </w:pPr>
            <w:r>
              <w:rPr>
                <w:b/>
              </w:rPr>
              <w:t xml:space="preserve">5 The obliged party’s pending and terminated debt restructurings, previous </w:t>
            </w:r>
            <w:proofErr w:type="gramStart"/>
            <w:r>
              <w:rPr>
                <w:b/>
              </w:rPr>
              <w:t>bankruptcies</w:t>
            </w:r>
            <w:proofErr w:type="gramEnd"/>
            <w:r>
              <w:rPr>
                <w:b/>
              </w:rPr>
              <w:t xml:space="preserve"> and comparable proceedings (GD 208/2014, section 3(1)(1))</w:t>
            </w:r>
          </w:p>
          <w:p w14:paraId="78BF4C8E" w14:textId="77777777" w:rsidR="00034C0F" w:rsidRPr="00CD18EE" w:rsidRDefault="00034C0F" w:rsidP="00EC7074">
            <w:pPr>
              <w:rPr>
                <w:b/>
              </w:rPr>
            </w:pPr>
            <w:r>
              <w:rPr>
                <w:i/>
              </w:rPr>
              <w:t>This section is not completed in the event of disposal of holding</w:t>
            </w:r>
            <w:r>
              <w:rPr>
                <w:b/>
              </w:rPr>
              <w:br/>
            </w:r>
          </w:p>
          <w:bookmarkStart w:id="5" w:name="Teksti5"/>
          <w:p w14:paraId="5DE8D939" w14:textId="77777777" w:rsidR="00034C0F" w:rsidRPr="00CD18EE" w:rsidRDefault="00034C0F" w:rsidP="00EC7074">
            <w:pPr>
              <w:rPr>
                <w:b/>
              </w:rPr>
            </w:pPr>
            <w:r w:rsidRPr="00CD18EE">
              <w:rPr>
                <w:b/>
              </w:rPr>
              <w:fldChar w:fldCharType="begin" w:fldLock="1">
                <w:ffData>
                  <w:name w:val="Teksti5"/>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5"/>
          </w:p>
          <w:p w14:paraId="48E24070" w14:textId="77777777" w:rsidR="00034C0F" w:rsidRPr="00CD18EE" w:rsidRDefault="00034C0F" w:rsidP="00EC7074"/>
        </w:tc>
      </w:tr>
      <w:tr w:rsidR="00034C0F" w:rsidRPr="00CD18EE" w14:paraId="49DD7521" w14:textId="77777777" w:rsidTr="00EC7074">
        <w:tc>
          <w:tcPr>
            <w:tcW w:w="9778" w:type="dxa"/>
            <w:gridSpan w:val="2"/>
          </w:tcPr>
          <w:p w14:paraId="60B225BC" w14:textId="77777777" w:rsidR="00034C0F" w:rsidRDefault="00034C0F" w:rsidP="00EC7074">
            <w:pPr>
              <w:rPr>
                <w:b/>
              </w:rPr>
            </w:pPr>
            <w:r>
              <w:rPr>
                <w:b/>
              </w:rPr>
              <w:t>6 Valid entries, if any, in the criminal records or the register of fines</w:t>
            </w:r>
            <w:r>
              <w:rPr>
                <w:rStyle w:val="FootnoteReference"/>
                <w:b/>
              </w:rPr>
              <w:footnoteReference w:id="2"/>
            </w:r>
            <w:r>
              <w:rPr>
                <w:b/>
              </w:rPr>
              <w:t xml:space="preserve"> and a report on any pending criminal proceedings and business prohibitions (GD 208/2014, section 3(1)(2)) </w:t>
            </w:r>
          </w:p>
          <w:p w14:paraId="2D5E8DFE" w14:textId="77777777" w:rsidR="00034C0F" w:rsidRPr="00CD18EE" w:rsidRDefault="00034C0F" w:rsidP="00EC7074">
            <w:pPr>
              <w:rPr>
                <w:b/>
              </w:rPr>
            </w:pPr>
            <w:r>
              <w:rPr>
                <w:i/>
              </w:rPr>
              <w:t>This section is not completed in the event of disposal of holding</w:t>
            </w:r>
            <w:r>
              <w:rPr>
                <w:b/>
              </w:rPr>
              <w:br/>
            </w:r>
          </w:p>
          <w:bookmarkStart w:id="7" w:name="Teksti6"/>
          <w:p w14:paraId="1F7A03F2" w14:textId="77777777" w:rsidR="00034C0F" w:rsidRPr="00CD18EE" w:rsidRDefault="00034C0F" w:rsidP="00EC7074">
            <w:pPr>
              <w:rPr>
                <w:b/>
              </w:rPr>
            </w:pPr>
            <w:r w:rsidRPr="00CD18EE">
              <w:rPr>
                <w:b/>
              </w:rPr>
              <w:fldChar w:fldCharType="begin" w:fldLock="1">
                <w:ffData>
                  <w:name w:val="Teksti6"/>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7"/>
          </w:p>
          <w:p w14:paraId="26F61702" w14:textId="77777777" w:rsidR="00034C0F" w:rsidRPr="00CD18EE" w:rsidRDefault="00034C0F" w:rsidP="00EC7074"/>
        </w:tc>
      </w:tr>
      <w:tr w:rsidR="00034C0F" w:rsidRPr="00CD18EE" w14:paraId="689AE5C4" w14:textId="77777777" w:rsidTr="00EC7074">
        <w:tc>
          <w:tcPr>
            <w:tcW w:w="9778" w:type="dxa"/>
            <w:gridSpan w:val="2"/>
          </w:tcPr>
          <w:p w14:paraId="4FE33ED1" w14:textId="77777777" w:rsidR="00034C0F" w:rsidRDefault="00034C0F" w:rsidP="00EC7074">
            <w:pPr>
              <w:rPr>
                <w:b/>
              </w:rPr>
            </w:pPr>
            <w:r>
              <w:rPr>
                <w:b/>
              </w:rPr>
              <w:t>7 Any prohibition, restriction or administrative sanction imposed by an authority concerning the obliged party’s pursuit of a business or profession (GD 208/2014, section 3(1)(3))</w:t>
            </w:r>
          </w:p>
          <w:p w14:paraId="5BEDAADF" w14:textId="77777777" w:rsidR="00034C0F" w:rsidRDefault="00034C0F" w:rsidP="00EC7074">
            <w:pPr>
              <w:rPr>
                <w:b/>
              </w:rPr>
            </w:pPr>
            <w:r>
              <w:rPr>
                <w:i/>
              </w:rPr>
              <w:t>This section is not completed in the case of disposal of holdings</w:t>
            </w:r>
          </w:p>
          <w:p w14:paraId="47C109C6" w14:textId="77777777" w:rsidR="00034C0F" w:rsidRPr="00CD18EE" w:rsidRDefault="00034C0F" w:rsidP="00EC7074">
            <w:pPr>
              <w:rPr>
                <w:b/>
              </w:rPr>
            </w:pPr>
          </w:p>
          <w:bookmarkStart w:id="8" w:name="Teksti7"/>
          <w:p w14:paraId="53A0C5D3" w14:textId="77777777" w:rsidR="00034C0F" w:rsidRPr="00CD18EE" w:rsidRDefault="00034C0F" w:rsidP="00EC7074">
            <w:pPr>
              <w:rPr>
                <w:b/>
              </w:rPr>
            </w:pPr>
            <w:r w:rsidRPr="00CD18EE">
              <w:rPr>
                <w:b/>
              </w:rPr>
              <w:fldChar w:fldCharType="begin" w:fldLock="1">
                <w:ffData>
                  <w:name w:val="Teksti7"/>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8"/>
          </w:p>
          <w:p w14:paraId="59D201C6" w14:textId="77777777" w:rsidR="00034C0F" w:rsidRPr="00CD18EE" w:rsidRDefault="00034C0F" w:rsidP="00EC7074"/>
        </w:tc>
      </w:tr>
      <w:tr w:rsidR="00034C0F" w:rsidRPr="00CD18EE" w14:paraId="42CA43AA" w14:textId="77777777" w:rsidTr="00EC7074">
        <w:tc>
          <w:tcPr>
            <w:tcW w:w="9778" w:type="dxa"/>
            <w:gridSpan w:val="2"/>
          </w:tcPr>
          <w:p w14:paraId="196D6C11" w14:textId="77777777" w:rsidR="00034C0F" w:rsidRDefault="00034C0F" w:rsidP="00EC7074">
            <w:pPr>
              <w:rPr>
                <w:b/>
              </w:rPr>
            </w:pPr>
            <w:r>
              <w:rPr>
                <w:b/>
              </w:rPr>
              <w:t>8 Outcomes of any assessment of the fitness and propriety of the obliged party conducted by another financial supervisory authority (GD 208/2014, section 3(1)(5))</w:t>
            </w:r>
          </w:p>
          <w:p w14:paraId="15D7962E" w14:textId="77777777" w:rsidR="00034C0F" w:rsidRDefault="00034C0F" w:rsidP="00EC7074">
            <w:pPr>
              <w:rPr>
                <w:b/>
              </w:rPr>
            </w:pPr>
            <w:r>
              <w:rPr>
                <w:i/>
              </w:rPr>
              <w:t>This section is not completed in the case of disposal of holdings</w:t>
            </w:r>
          </w:p>
          <w:p w14:paraId="0AA91990" w14:textId="77777777" w:rsidR="00034C0F" w:rsidRPr="00CD18EE" w:rsidRDefault="00034C0F" w:rsidP="00EC7074">
            <w:pPr>
              <w:rPr>
                <w:b/>
              </w:rPr>
            </w:pPr>
          </w:p>
          <w:bookmarkStart w:id="9" w:name="Teksti8"/>
          <w:p w14:paraId="14465B4B" w14:textId="77777777" w:rsidR="00034C0F" w:rsidRPr="0011698A" w:rsidRDefault="00034C0F" w:rsidP="00EC7074">
            <w:pPr>
              <w:rPr>
                <w:b/>
              </w:rPr>
            </w:pPr>
            <w:r w:rsidRPr="00CD18EE">
              <w:rPr>
                <w:b/>
              </w:rPr>
              <w:fldChar w:fldCharType="begin" w:fldLock="1">
                <w:ffData>
                  <w:name w:val="Teksti8"/>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9"/>
          </w:p>
          <w:p w14:paraId="6A2905A4" w14:textId="77777777" w:rsidR="00034C0F" w:rsidRPr="00CD18EE" w:rsidRDefault="00034C0F" w:rsidP="00EC7074"/>
        </w:tc>
      </w:tr>
      <w:tr w:rsidR="00034C0F" w:rsidRPr="00CD18EE" w14:paraId="5D8DB282" w14:textId="77777777" w:rsidTr="00EC7074">
        <w:tc>
          <w:tcPr>
            <w:tcW w:w="9778" w:type="dxa"/>
            <w:gridSpan w:val="2"/>
          </w:tcPr>
          <w:p w14:paraId="6492977D" w14:textId="77777777" w:rsidR="00034C0F" w:rsidRDefault="00034C0F" w:rsidP="00EC7074">
            <w:pPr>
              <w:rPr>
                <w:b/>
              </w:rPr>
            </w:pPr>
            <w:r>
              <w:br w:type="page"/>
            </w:r>
            <w:r>
              <w:rPr>
                <w:b/>
              </w:rPr>
              <w:t>9 Dismissal of the obliged party from the employ or governing body of a company which carries out activities subject to authorisation (GD 208/2014, section 3(1)(4))</w:t>
            </w:r>
          </w:p>
          <w:p w14:paraId="66CA823B" w14:textId="77777777" w:rsidR="00034C0F" w:rsidRDefault="00034C0F" w:rsidP="00EC7074">
            <w:pPr>
              <w:rPr>
                <w:b/>
              </w:rPr>
            </w:pPr>
            <w:r>
              <w:rPr>
                <w:i/>
              </w:rPr>
              <w:t>This section is not completed in the case of disposal of holdings</w:t>
            </w:r>
          </w:p>
          <w:p w14:paraId="01F2F9E3" w14:textId="77777777" w:rsidR="00034C0F" w:rsidRPr="00CD18EE" w:rsidRDefault="00034C0F" w:rsidP="00EC7074">
            <w:pPr>
              <w:rPr>
                <w:b/>
              </w:rPr>
            </w:pPr>
          </w:p>
          <w:bookmarkStart w:id="10" w:name="Teksti9"/>
          <w:p w14:paraId="616934E2" w14:textId="77777777" w:rsidR="00034C0F" w:rsidRPr="00CD18EE" w:rsidRDefault="00034C0F" w:rsidP="00EC7074">
            <w:pPr>
              <w:rPr>
                <w:b/>
              </w:rPr>
            </w:pPr>
            <w:r w:rsidRPr="00CD18EE">
              <w:rPr>
                <w:b/>
              </w:rPr>
              <w:fldChar w:fldCharType="begin" w:fldLock="1">
                <w:ffData>
                  <w:name w:val="Teksti9"/>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10"/>
            <w:r>
              <w:rPr>
                <w:b/>
              </w:rPr>
              <w:t xml:space="preserve"> </w:t>
            </w:r>
          </w:p>
          <w:p w14:paraId="1C1E9D85" w14:textId="77777777" w:rsidR="00034C0F" w:rsidRPr="00CD18EE" w:rsidRDefault="00034C0F" w:rsidP="00EC7074"/>
        </w:tc>
      </w:tr>
      <w:tr w:rsidR="00034C0F" w:rsidRPr="00CD18EE" w14:paraId="6E43B5CB" w14:textId="77777777" w:rsidTr="00EC7074">
        <w:tc>
          <w:tcPr>
            <w:tcW w:w="9778" w:type="dxa"/>
            <w:gridSpan w:val="2"/>
          </w:tcPr>
          <w:p w14:paraId="2006121A" w14:textId="77777777" w:rsidR="00034C0F" w:rsidRDefault="00034C0F" w:rsidP="00EC7074">
            <w:pPr>
              <w:rPr>
                <w:b/>
              </w:rPr>
            </w:pPr>
            <w:r>
              <w:rPr>
                <w:b/>
              </w:rPr>
              <w:t>10 Any pending legal proceedings which may have a significant impact on the obliged party’s financial standing (GD 208/2014, section 3(1)(6))</w:t>
            </w:r>
          </w:p>
          <w:p w14:paraId="23F12000" w14:textId="77777777" w:rsidR="00034C0F" w:rsidRDefault="00034C0F" w:rsidP="00EC7074">
            <w:pPr>
              <w:rPr>
                <w:b/>
              </w:rPr>
            </w:pPr>
            <w:r>
              <w:rPr>
                <w:i/>
              </w:rPr>
              <w:t>This section is not completed in the case of disposal of holdings</w:t>
            </w:r>
          </w:p>
          <w:p w14:paraId="74656E72" w14:textId="77777777" w:rsidR="00034C0F" w:rsidRPr="00CD18EE" w:rsidRDefault="00034C0F" w:rsidP="00EC7074">
            <w:pPr>
              <w:rPr>
                <w:b/>
              </w:rPr>
            </w:pPr>
          </w:p>
          <w:bookmarkStart w:id="11" w:name="Teksti10"/>
          <w:p w14:paraId="724B126F" w14:textId="77777777" w:rsidR="00034C0F" w:rsidRPr="00CD18EE" w:rsidRDefault="00034C0F" w:rsidP="00EC7074">
            <w:pPr>
              <w:rPr>
                <w:b/>
              </w:rPr>
            </w:pPr>
            <w:r w:rsidRPr="00CD18EE">
              <w:rPr>
                <w:b/>
              </w:rPr>
              <w:fldChar w:fldCharType="begin" w:fldLock="1">
                <w:ffData>
                  <w:name w:val="Teksti10"/>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11"/>
          </w:p>
          <w:p w14:paraId="450F1274" w14:textId="77777777" w:rsidR="00034C0F" w:rsidRPr="00CD18EE" w:rsidRDefault="00034C0F" w:rsidP="00EC7074"/>
        </w:tc>
      </w:tr>
      <w:tr w:rsidR="00034C0F" w:rsidRPr="00CD18EE" w14:paraId="0617C243" w14:textId="77777777" w:rsidTr="00EC7074">
        <w:tc>
          <w:tcPr>
            <w:tcW w:w="4786" w:type="dxa"/>
            <w:tcBorders>
              <w:bottom w:val="single" w:sz="4" w:space="0" w:color="auto"/>
              <w:right w:val="single" w:sz="4" w:space="0" w:color="auto"/>
            </w:tcBorders>
          </w:tcPr>
          <w:p w14:paraId="36A21BCA" w14:textId="77777777" w:rsidR="00034C0F" w:rsidRPr="00CD18EE" w:rsidRDefault="00034C0F" w:rsidP="00EC7074">
            <w:r>
              <w:t>Place and date</w:t>
            </w:r>
            <w:r>
              <w:br/>
            </w:r>
          </w:p>
          <w:bookmarkStart w:id="12" w:name="Teksti11"/>
          <w:p w14:paraId="0410F5B8" w14:textId="77777777" w:rsidR="00034C0F" w:rsidRPr="00CD18EE" w:rsidRDefault="00034C0F" w:rsidP="00EC7074">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rsidRPr="00CD18EE">
              <w:fldChar w:fldCharType="end"/>
            </w:r>
            <w:bookmarkEnd w:id="12"/>
          </w:p>
        </w:tc>
        <w:tc>
          <w:tcPr>
            <w:tcW w:w="4992" w:type="dxa"/>
            <w:tcBorders>
              <w:left w:val="single" w:sz="4" w:space="0" w:color="auto"/>
            </w:tcBorders>
          </w:tcPr>
          <w:p w14:paraId="19AF4573" w14:textId="77777777" w:rsidR="00034C0F" w:rsidRPr="00CD18EE" w:rsidRDefault="00034C0F" w:rsidP="00EC7074">
            <w:r>
              <w:t>Signature of the person subject to the notification obligation and name in block letters</w:t>
            </w:r>
          </w:p>
          <w:p w14:paraId="740809B1" w14:textId="77777777" w:rsidR="00034C0F" w:rsidRDefault="00034C0F" w:rsidP="00EC7074"/>
          <w:p w14:paraId="3BAA7E7E" w14:textId="77777777" w:rsidR="00034C0F" w:rsidRDefault="00034C0F" w:rsidP="00EC7074"/>
          <w:p w14:paraId="16C38B22" w14:textId="77777777" w:rsidR="00034C0F" w:rsidRDefault="00034C0F" w:rsidP="00EC7074">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rsidRPr="00CD18EE">
              <w:fldChar w:fldCharType="end"/>
            </w:r>
          </w:p>
          <w:p w14:paraId="66BD4548" w14:textId="77777777" w:rsidR="00034C0F" w:rsidRPr="00CD18EE" w:rsidRDefault="00034C0F" w:rsidP="00EC7074"/>
        </w:tc>
      </w:tr>
    </w:tbl>
    <w:p w14:paraId="5D5E691A" w14:textId="39AC74B1" w:rsidR="00034C0F" w:rsidRDefault="00034C0F" w:rsidP="00325A59">
      <w:pPr>
        <w:pStyle w:val="Subtitle2"/>
      </w:pPr>
      <w:r>
        <w:tab/>
      </w:r>
    </w:p>
    <w:sectPr w:rsidR="00034C0F" w:rsidSect="00034C0F">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DFE04" w14:textId="77777777" w:rsidR="00034C0F" w:rsidRDefault="00034C0F" w:rsidP="00252E2C">
      <w:r>
        <w:separator/>
      </w:r>
    </w:p>
  </w:endnote>
  <w:endnote w:type="continuationSeparator" w:id="0">
    <w:p w14:paraId="382B4A2F" w14:textId="77777777" w:rsidR="00034C0F" w:rsidRDefault="00034C0F"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B4DF" w14:textId="77777777" w:rsidR="00034C0F" w:rsidRDefault="00034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A7874" w14:textId="77777777" w:rsidR="00034C0F" w:rsidRDefault="00034C0F">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C1E86" w14:textId="77777777" w:rsidR="00034C0F" w:rsidRDefault="00034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B2EA2" w14:textId="77777777" w:rsidR="00034C0F" w:rsidRDefault="00034C0F" w:rsidP="00252E2C">
      <w:r>
        <w:separator/>
      </w:r>
    </w:p>
  </w:footnote>
  <w:footnote w:type="continuationSeparator" w:id="0">
    <w:p w14:paraId="01A5BBDA" w14:textId="77777777" w:rsidR="00034C0F" w:rsidRDefault="00034C0F" w:rsidP="00252E2C">
      <w:r>
        <w:continuationSeparator/>
      </w:r>
    </w:p>
  </w:footnote>
  <w:footnote w:id="1">
    <w:p w14:paraId="40169432" w14:textId="77777777" w:rsidR="00034C0F" w:rsidRDefault="00034C0F" w:rsidP="00034C0F">
      <w:pPr>
        <w:pStyle w:val="FootnoteText"/>
      </w:pPr>
      <w:r>
        <w:rPr>
          <w:rStyle w:val="FootnoteReference"/>
        </w:rPr>
        <w:footnoteRef/>
      </w:r>
      <w:r>
        <w:t xml:space="preserve"> 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 w:id="2">
    <w:p w14:paraId="3D400B85" w14:textId="442E2774" w:rsidR="00034C0F" w:rsidRDefault="00034C0F" w:rsidP="00034C0F">
      <w:pPr>
        <w:pStyle w:val="FootnoteText"/>
      </w:pPr>
      <w:r>
        <w:rPr>
          <w:rStyle w:val="FootnoteReference"/>
        </w:rPr>
        <w:footnoteRef/>
      </w:r>
      <w:r>
        <w:t xml:space="preserve"> </w:t>
      </w:r>
      <w:bookmarkStart w:id="6" w:name="_Hlk93562753"/>
      <w:r>
        <w:t>Excerpts from criminal records or the register of fines are not needed on persons with a Finnish personal identity code. The FIN-FSA will request this information directly from the Legal Register Centre</w:t>
      </w:r>
      <w:bookmarkEnd w:id="6"/>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4CA6B" w14:textId="77777777" w:rsidR="00034C0F" w:rsidRDefault="00034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034C0F" w:rsidRPr="00816453" w14:paraId="541343DD" w14:textId="77777777" w:rsidTr="002E4A2C">
      <w:tc>
        <w:tcPr>
          <w:tcW w:w="4820" w:type="dxa"/>
        </w:tcPr>
        <w:p w14:paraId="22E4BC3A" w14:textId="77777777" w:rsidR="00034C0F" w:rsidRPr="00816453" w:rsidRDefault="00034C0F">
          <w:pPr>
            <w:pStyle w:val="Header"/>
            <w:spacing w:line="238" w:lineRule="exact"/>
            <w:rPr>
              <w:noProof/>
            </w:rPr>
          </w:pPr>
        </w:p>
      </w:tc>
      <w:tc>
        <w:tcPr>
          <w:tcW w:w="142" w:type="dxa"/>
        </w:tcPr>
        <w:p w14:paraId="3C15C1C8" w14:textId="77777777" w:rsidR="00034C0F" w:rsidRPr="00816453" w:rsidRDefault="00034C0F">
          <w:pPr>
            <w:pStyle w:val="Header"/>
            <w:spacing w:line="238" w:lineRule="exact"/>
            <w:rPr>
              <w:b/>
              <w:noProof/>
            </w:rPr>
          </w:pPr>
        </w:p>
      </w:tc>
      <w:sdt>
        <w:sdtPr>
          <w:rPr>
            <w:b/>
            <w:noProof/>
          </w:rPr>
          <w:tag w:val="dname"/>
          <w:id w:val="1541852714"/>
          <w:placeholder>
            <w:docPart w:val="EC9E4EC8DF724C2F90BCEE249B28E039"/>
          </w:placeholder>
          <w:showingPlcHdr/>
          <w:dataBinding w:xpath="/Kameleon[1]/BOFDocumentShape[1]" w:storeItemID="{DF4036B6-A231-427C-B354-878A620EEDAF}"/>
          <w:text/>
        </w:sdtPr>
        <w:sdtContent>
          <w:tc>
            <w:tcPr>
              <w:tcW w:w="2710" w:type="dxa"/>
            </w:tcPr>
            <w:p w14:paraId="29B7DECA" w14:textId="77777777" w:rsidR="00034C0F" w:rsidRPr="00816453" w:rsidRDefault="00034C0F">
              <w:pPr>
                <w:pStyle w:val="Header"/>
                <w:spacing w:line="238" w:lineRule="exact"/>
                <w:rPr>
                  <w:b/>
                  <w:noProof/>
                </w:rPr>
              </w:pPr>
              <w:r w:rsidRPr="005627E5">
                <w:rPr>
                  <w:rStyle w:val="PlaceholderText"/>
                  <w:rFonts w:eastAsiaTheme="minorHAnsi"/>
                  <w:noProof/>
                </w:rPr>
                <w:t xml:space="preserve"> </w:t>
              </w:r>
            </w:p>
          </w:tc>
        </w:sdtContent>
      </w:sdt>
      <w:sdt>
        <w:sdtPr>
          <w:rPr>
            <w:noProof/>
          </w:rPr>
          <w:tag w:val="dnumber"/>
          <w:id w:val="-1717807781"/>
          <w:placeholder>
            <w:docPart w:val="112C1660A5CC4280B62CDEADEBD039E8"/>
          </w:placeholder>
          <w:showingPlcHdr/>
          <w:text/>
        </w:sdtPr>
        <w:sdtContent>
          <w:tc>
            <w:tcPr>
              <w:tcW w:w="1457" w:type="dxa"/>
            </w:tcPr>
            <w:p w14:paraId="0DEAA9A7" w14:textId="77777777" w:rsidR="00034C0F" w:rsidRPr="00816453" w:rsidRDefault="00034C0F">
              <w:pPr>
                <w:pStyle w:val="Header"/>
                <w:spacing w:line="238" w:lineRule="exact"/>
                <w:rPr>
                  <w:noProof/>
                </w:rPr>
              </w:pPr>
              <w:r w:rsidRPr="005627E5">
                <w:rPr>
                  <w:rStyle w:val="PlaceholderText"/>
                  <w:rFonts w:eastAsiaTheme="minorHAnsi"/>
                  <w:noProof/>
                </w:rPr>
                <w:t xml:space="preserve"> </w:t>
              </w:r>
            </w:p>
          </w:tc>
        </w:sdtContent>
      </w:sdt>
      <w:tc>
        <w:tcPr>
          <w:tcW w:w="1077" w:type="dxa"/>
        </w:tcPr>
        <w:p w14:paraId="7E7B1CF8" w14:textId="77777777" w:rsidR="00034C0F" w:rsidRPr="00816453" w:rsidRDefault="00034C0F"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034C0F" w:rsidRPr="00816453" w14:paraId="306E01C9" w14:textId="77777777" w:rsidTr="002E4A2C">
      <w:tc>
        <w:tcPr>
          <w:tcW w:w="4820" w:type="dxa"/>
        </w:tcPr>
        <w:p w14:paraId="021F532D" w14:textId="77777777" w:rsidR="00034C0F" w:rsidRPr="00816453" w:rsidRDefault="00034C0F">
          <w:pPr>
            <w:pStyle w:val="Header"/>
            <w:spacing w:line="238" w:lineRule="exact"/>
            <w:rPr>
              <w:noProof/>
            </w:rPr>
          </w:pPr>
        </w:p>
      </w:tc>
      <w:tc>
        <w:tcPr>
          <w:tcW w:w="142" w:type="dxa"/>
        </w:tcPr>
        <w:p w14:paraId="06C68951" w14:textId="77777777" w:rsidR="00034C0F" w:rsidRPr="00816453" w:rsidRDefault="00034C0F">
          <w:pPr>
            <w:pStyle w:val="Header"/>
            <w:spacing w:line="238" w:lineRule="exact"/>
            <w:rPr>
              <w:noProof/>
            </w:rPr>
          </w:pPr>
        </w:p>
      </w:tc>
      <w:sdt>
        <w:sdtPr>
          <w:rPr>
            <w:noProof/>
          </w:rPr>
          <w:tag w:val="dclass"/>
          <w:id w:val="-866515476"/>
          <w:placeholder>
            <w:docPart w:val="274ADADAA4624485A1F4D84DB03144E5"/>
          </w:placeholder>
          <w:dataBinding w:xpath="/Kameleon[1]/BOFStatus[1]" w:storeItemID="{DF4036B6-A231-427C-B354-878A620EEDAF}"/>
          <w:comboBox w:lastValue="  ">
            <w:listItem w:displayText="Draft" w:value="eb8c226b-c5bb-4ca1-823d-868db9a2d96d"/>
            <w:listItem w:displayText=" " w:value="7bd06bfd-9be2-4619-a001-663c5987b03d"/>
          </w:comboBox>
        </w:sdtPr>
        <w:sdtContent>
          <w:tc>
            <w:tcPr>
              <w:tcW w:w="2710" w:type="dxa"/>
            </w:tcPr>
            <w:p w14:paraId="098EA31A" w14:textId="77777777" w:rsidR="00034C0F" w:rsidRPr="00816453" w:rsidRDefault="00034C0F">
              <w:pPr>
                <w:pStyle w:val="Header"/>
                <w:spacing w:line="238" w:lineRule="exact"/>
                <w:rPr>
                  <w:noProof/>
                </w:rPr>
              </w:pPr>
              <w:r>
                <w:rPr>
                  <w:noProof/>
                </w:rPr>
                <w:t xml:space="preserve">  </w:t>
              </w:r>
            </w:p>
          </w:tc>
        </w:sdtContent>
      </w:sdt>
      <w:sdt>
        <w:sdtPr>
          <w:rPr>
            <w:noProof/>
          </w:rPr>
          <w:tag w:val="dencl"/>
          <w:id w:val="1875423544"/>
          <w:placeholder>
            <w:docPart w:val="43FAF68C5563496CA811BF57599F2AC5"/>
          </w:placeholder>
          <w:showingPlcHdr/>
          <w:text/>
        </w:sdtPr>
        <w:sdtContent>
          <w:tc>
            <w:tcPr>
              <w:tcW w:w="1457" w:type="dxa"/>
            </w:tcPr>
            <w:p w14:paraId="4013C92B" w14:textId="77777777" w:rsidR="00034C0F" w:rsidRPr="00816453" w:rsidRDefault="00034C0F">
              <w:pPr>
                <w:pStyle w:val="Header"/>
                <w:spacing w:line="238" w:lineRule="exact"/>
                <w:rPr>
                  <w:noProof/>
                </w:rPr>
              </w:pPr>
              <w:r w:rsidRPr="005627E5">
                <w:rPr>
                  <w:rStyle w:val="PlaceholderText"/>
                  <w:rFonts w:eastAsiaTheme="minorHAnsi"/>
                  <w:noProof/>
                </w:rPr>
                <w:t xml:space="preserve"> </w:t>
              </w:r>
            </w:p>
          </w:tc>
        </w:sdtContent>
      </w:sdt>
      <w:tc>
        <w:tcPr>
          <w:tcW w:w="1077" w:type="dxa"/>
        </w:tcPr>
        <w:p w14:paraId="52195210" w14:textId="77777777" w:rsidR="00034C0F" w:rsidRPr="00816453" w:rsidRDefault="00034C0F">
          <w:pPr>
            <w:pStyle w:val="Header"/>
            <w:spacing w:line="238" w:lineRule="exact"/>
            <w:rPr>
              <w:noProof/>
            </w:rPr>
          </w:pPr>
        </w:p>
      </w:tc>
    </w:tr>
    <w:tr w:rsidR="00034C0F" w:rsidRPr="00816453" w14:paraId="46E2176F" w14:textId="77777777" w:rsidTr="002E4A2C">
      <w:tc>
        <w:tcPr>
          <w:tcW w:w="4820" w:type="dxa"/>
        </w:tcPr>
        <w:p w14:paraId="07474AEC" w14:textId="77777777" w:rsidR="00034C0F" w:rsidRPr="00816453" w:rsidRDefault="00034C0F">
          <w:pPr>
            <w:pStyle w:val="Header"/>
            <w:spacing w:line="238" w:lineRule="exact"/>
            <w:rPr>
              <w:noProof/>
            </w:rPr>
          </w:pPr>
        </w:p>
      </w:tc>
      <w:tc>
        <w:tcPr>
          <w:tcW w:w="142" w:type="dxa"/>
        </w:tcPr>
        <w:p w14:paraId="5511FD79" w14:textId="77777777" w:rsidR="00034C0F" w:rsidRPr="00816453" w:rsidRDefault="00034C0F">
          <w:pPr>
            <w:pStyle w:val="Header"/>
            <w:spacing w:line="238" w:lineRule="exact"/>
            <w:rPr>
              <w:noProof/>
            </w:rPr>
          </w:pPr>
        </w:p>
      </w:tc>
      <w:tc>
        <w:tcPr>
          <w:tcW w:w="2710" w:type="dxa"/>
        </w:tcPr>
        <w:p w14:paraId="2E35FE93" w14:textId="77777777" w:rsidR="00034C0F" w:rsidRPr="00816453" w:rsidRDefault="00034C0F">
          <w:pPr>
            <w:pStyle w:val="Header"/>
            <w:spacing w:line="238" w:lineRule="exact"/>
            <w:rPr>
              <w:noProof/>
            </w:rPr>
          </w:pPr>
        </w:p>
      </w:tc>
      <w:sdt>
        <w:sdtPr>
          <w:rPr>
            <w:noProof/>
          </w:rPr>
          <w:tag w:val="djournal"/>
          <w:id w:val="136076652"/>
          <w:placeholder>
            <w:docPart w:val="B8565B41F94640108927CD59EECEF527"/>
          </w:placeholder>
          <w:showingPlcHdr/>
          <w:dataBinding w:xpath="/Kameleon[1]/BOFJournalNumber[1]" w:storeItemID="{DF4036B6-A231-427C-B354-878A620EEDAF}"/>
          <w:text/>
        </w:sdtPr>
        <w:sdtContent>
          <w:tc>
            <w:tcPr>
              <w:tcW w:w="2534" w:type="dxa"/>
              <w:gridSpan w:val="2"/>
            </w:tcPr>
            <w:p w14:paraId="68740B4A" w14:textId="77777777" w:rsidR="00034C0F" w:rsidRPr="00816453" w:rsidRDefault="00034C0F">
              <w:pPr>
                <w:pStyle w:val="Header"/>
                <w:spacing w:line="238" w:lineRule="exact"/>
                <w:rPr>
                  <w:noProof/>
                </w:rPr>
              </w:pPr>
              <w:r w:rsidRPr="005627E5">
                <w:rPr>
                  <w:rStyle w:val="PlaceholderText"/>
                  <w:rFonts w:eastAsiaTheme="minorHAnsi"/>
                  <w:noProof/>
                </w:rPr>
                <w:t xml:space="preserve"> </w:t>
              </w:r>
            </w:p>
          </w:tc>
        </w:sdtContent>
      </w:sdt>
    </w:tr>
    <w:tr w:rsidR="00034C0F" w:rsidRPr="00816453" w14:paraId="4ADA554D" w14:textId="77777777" w:rsidTr="002E4A2C">
      <w:tc>
        <w:tcPr>
          <w:tcW w:w="4820" w:type="dxa"/>
        </w:tcPr>
        <w:p w14:paraId="6AA9D955" w14:textId="77777777" w:rsidR="00034C0F" w:rsidRPr="00816453" w:rsidRDefault="00034C0F">
          <w:pPr>
            <w:pStyle w:val="Header"/>
            <w:spacing w:line="238" w:lineRule="exact"/>
            <w:rPr>
              <w:noProof/>
            </w:rPr>
          </w:pPr>
        </w:p>
      </w:tc>
      <w:tc>
        <w:tcPr>
          <w:tcW w:w="142" w:type="dxa"/>
        </w:tcPr>
        <w:p w14:paraId="1103942F" w14:textId="77777777" w:rsidR="00034C0F" w:rsidRPr="00816453" w:rsidRDefault="00034C0F">
          <w:pPr>
            <w:pStyle w:val="Header"/>
            <w:spacing w:line="238" w:lineRule="exact"/>
            <w:rPr>
              <w:noProof/>
            </w:rPr>
          </w:pPr>
        </w:p>
      </w:tc>
      <w:tc>
        <w:tcPr>
          <w:tcW w:w="5245" w:type="dxa"/>
          <w:gridSpan w:val="3"/>
        </w:tcPr>
        <w:p w14:paraId="51587DAE" w14:textId="77777777" w:rsidR="00034C0F" w:rsidRPr="00816453" w:rsidRDefault="00034C0F" w:rsidP="00857ADE">
          <w:pPr>
            <w:pStyle w:val="Header"/>
            <w:spacing w:line="238" w:lineRule="exact"/>
            <w:rPr>
              <w:noProof/>
            </w:rPr>
          </w:pPr>
        </w:p>
      </w:tc>
    </w:tr>
    <w:tr w:rsidR="00034C0F" w:rsidRPr="00816453" w14:paraId="768C4DB7" w14:textId="77777777" w:rsidTr="002E4A2C">
      <w:tc>
        <w:tcPr>
          <w:tcW w:w="4820" w:type="dxa"/>
          <w:vMerge w:val="restart"/>
        </w:tcPr>
        <w:p w14:paraId="350743B0" w14:textId="77777777" w:rsidR="00034C0F" w:rsidRPr="00816453" w:rsidRDefault="00034C0F">
          <w:pPr>
            <w:pStyle w:val="Header"/>
            <w:spacing w:line="238" w:lineRule="exact"/>
            <w:rPr>
              <w:noProof/>
            </w:rPr>
          </w:pPr>
        </w:p>
      </w:tc>
      <w:tc>
        <w:tcPr>
          <w:tcW w:w="142" w:type="dxa"/>
        </w:tcPr>
        <w:p w14:paraId="72BC932C" w14:textId="77777777" w:rsidR="00034C0F" w:rsidRPr="00816453" w:rsidRDefault="00034C0F">
          <w:pPr>
            <w:pStyle w:val="Header"/>
            <w:spacing w:line="238" w:lineRule="exact"/>
            <w:rPr>
              <w:noProof/>
            </w:rPr>
          </w:pPr>
        </w:p>
      </w:tc>
      <w:tc>
        <w:tcPr>
          <w:tcW w:w="2710" w:type="dxa"/>
        </w:tcPr>
        <w:p w14:paraId="4766EFD4" w14:textId="77777777" w:rsidR="00034C0F" w:rsidRPr="00816453" w:rsidRDefault="00034C0F">
          <w:pPr>
            <w:pStyle w:val="Header"/>
            <w:spacing w:line="238" w:lineRule="exact"/>
            <w:rPr>
              <w:noProof/>
            </w:rPr>
          </w:pPr>
        </w:p>
      </w:tc>
      <w:tc>
        <w:tcPr>
          <w:tcW w:w="2534" w:type="dxa"/>
          <w:gridSpan w:val="2"/>
        </w:tcPr>
        <w:p w14:paraId="530B60C5" w14:textId="77777777" w:rsidR="00034C0F" w:rsidRPr="00816453" w:rsidRDefault="00034C0F">
          <w:pPr>
            <w:pStyle w:val="Header"/>
            <w:spacing w:line="238" w:lineRule="exact"/>
            <w:rPr>
              <w:noProof/>
            </w:rPr>
          </w:pPr>
        </w:p>
      </w:tc>
    </w:tr>
    <w:tr w:rsidR="00034C0F" w:rsidRPr="00816453" w14:paraId="1251AD83" w14:textId="77777777" w:rsidTr="002E4A2C">
      <w:tc>
        <w:tcPr>
          <w:tcW w:w="4820" w:type="dxa"/>
          <w:vMerge/>
        </w:tcPr>
        <w:p w14:paraId="7F8E51C0" w14:textId="77777777" w:rsidR="00034C0F" w:rsidRPr="00816453" w:rsidRDefault="00034C0F">
          <w:pPr>
            <w:pStyle w:val="Header"/>
            <w:spacing w:line="238" w:lineRule="exact"/>
            <w:rPr>
              <w:noProof/>
            </w:rPr>
          </w:pPr>
        </w:p>
      </w:tc>
      <w:tc>
        <w:tcPr>
          <w:tcW w:w="142" w:type="dxa"/>
        </w:tcPr>
        <w:p w14:paraId="11E31EBA" w14:textId="77777777" w:rsidR="00034C0F" w:rsidRPr="00816453" w:rsidRDefault="00034C0F" w:rsidP="00857ADE">
          <w:pPr>
            <w:pStyle w:val="Header"/>
            <w:spacing w:line="238" w:lineRule="exact"/>
            <w:rPr>
              <w:noProof/>
            </w:rPr>
          </w:pPr>
        </w:p>
      </w:tc>
      <w:tc>
        <w:tcPr>
          <w:tcW w:w="2710" w:type="dxa"/>
        </w:tcPr>
        <w:p w14:paraId="511E6F4E" w14:textId="77777777" w:rsidR="00034C0F" w:rsidRPr="00816453" w:rsidRDefault="00034C0F">
          <w:pPr>
            <w:pStyle w:val="Header"/>
            <w:spacing w:line="238" w:lineRule="exact"/>
            <w:rPr>
              <w:noProof/>
            </w:rPr>
          </w:pPr>
        </w:p>
      </w:tc>
      <w:tc>
        <w:tcPr>
          <w:tcW w:w="2534" w:type="dxa"/>
          <w:gridSpan w:val="2"/>
        </w:tcPr>
        <w:p w14:paraId="17A0E3D9" w14:textId="77777777" w:rsidR="00034C0F" w:rsidRPr="00816453" w:rsidRDefault="00034C0F">
          <w:pPr>
            <w:pStyle w:val="Header"/>
            <w:spacing w:line="238" w:lineRule="exact"/>
            <w:rPr>
              <w:noProof/>
            </w:rPr>
          </w:pPr>
        </w:p>
      </w:tc>
    </w:tr>
    <w:tr w:rsidR="00034C0F" w:rsidRPr="00816453" w14:paraId="3CD4FF63" w14:textId="77777777" w:rsidTr="002E4A2C">
      <w:tc>
        <w:tcPr>
          <w:tcW w:w="4820" w:type="dxa"/>
        </w:tcPr>
        <w:p w14:paraId="627A3E79" w14:textId="77777777" w:rsidR="00034C0F" w:rsidRPr="00816453" w:rsidRDefault="00034C0F">
          <w:pPr>
            <w:pStyle w:val="Header"/>
            <w:spacing w:line="238" w:lineRule="exact"/>
            <w:rPr>
              <w:noProof/>
            </w:rPr>
          </w:pPr>
        </w:p>
      </w:tc>
      <w:tc>
        <w:tcPr>
          <w:tcW w:w="142" w:type="dxa"/>
        </w:tcPr>
        <w:p w14:paraId="06BB9787" w14:textId="77777777" w:rsidR="00034C0F" w:rsidRPr="00816453" w:rsidRDefault="00034C0F">
          <w:pPr>
            <w:pStyle w:val="Header"/>
            <w:spacing w:line="238" w:lineRule="exact"/>
            <w:rPr>
              <w:noProof/>
            </w:rPr>
          </w:pPr>
        </w:p>
      </w:tc>
      <w:tc>
        <w:tcPr>
          <w:tcW w:w="2710" w:type="dxa"/>
        </w:tcPr>
        <w:p w14:paraId="65B0DB46" w14:textId="77777777" w:rsidR="00034C0F" w:rsidRPr="00816453" w:rsidRDefault="00034C0F">
          <w:pPr>
            <w:pStyle w:val="Header"/>
            <w:spacing w:line="238" w:lineRule="exact"/>
            <w:rPr>
              <w:noProof/>
            </w:rPr>
          </w:pPr>
        </w:p>
      </w:tc>
      <w:tc>
        <w:tcPr>
          <w:tcW w:w="2534" w:type="dxa"/>
          <w:gridSpan w:val="2"/>
        </w:tcPr>
        <w:p w14:paraId="4CD90656" w14:textId="77777777" w:rsidR="00034C0F" w:rsidRPr="00816453" w:rsidRDefault="00034C0F">
          <w:pPr>
            <w:pStyle w:val="Header"/>
            <w:spacing w:line="238" w:lineRule="exact"/>
            <w:rPr>
              <w:noProof/>
            </w:rPr>
          </w:pPr>
        </w:p>
      </w:tc>
    </w:tr>
  </w:tbl>
  <w:p w14:paraId="52565341" w14:textId="77777777" w:rsidR="00034C0F" w:rsidRDefault="00034C0F" w:rsidP="00857ADE">
    <w:pPr>
      <w:rPr>
        <w:noProof/>
        <w:sz w:val="2"/>
        <w:szCs w:val="2"/>
      </w:rPr>
    </w:pPr>
  </w:p>
  <w:p w14:paraId="54C4B9BB" w14:textId="77777777" w:rsidR="00034C0F" w:rsidRPr="00052486" w:rsidRDefault="00034C0F" w:rsidP="00052486">
    <w:pPr>
      <w:pStyle w:val="Header"/>
      <w:rPr>
        <w:noProof/>
        <w:sz w:val="2"/>
        <w:szCs w:val="2"/>
      </w:rPr>
    </w:pPr>
    <w:r w:rsidRPr="00034C0F">
      <w:rPr>
        <w:noProof/>
        <w:sz w:val="2"/>
        <w:szCs w:val="2"/>
        <w:lang w:eastAsia="en-GB"/>
      </w:rPr>
      <w:drawing>
        <wp:anchor distT="0" distB="0" distL="114300" distR="114300" simplePos="0" relativeHeight="251677696" behindDoc="1" locked="0" layoutInCell="1" allowOverlap="1" wp14:anchorId="1A1621F6" wp14:editId="5E21AAD7">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034C0F" w:rsidRPr="00816453" w14:paraId="4D6779DF" w14:textId="77777777" w:rsidTr="002E4A2C">
      <w:tc>
        <w:tcPr>
          <w:tcW w:w="4820" w:type="dxa"/>
        </w:tcPr>
        <w:p w14:paraId="39849EFC" w14:textId="77777777" w:rsidR="00034C0F" w:rsidRPr="00816453" w:rsidRDefault="00034C0F">
          <w:pPr>
            <w:pStyle w:val="Header"/>
            <w:spacing w:line="238" w:lineRule="exact"/>
            <w:rPr>
              <w:noProof/>
            </w:rPr>
          </w:pPr>
        </w:p>
      </w:tc>
      <w:tc>
        <w:tcPr>
          <w:tcW w:w="142" w:type="dxa"/>
        </w:tcPr>
        <w:p w14:paraId="2FD3FD65" w14:textId="77777777" w:rsidR="00034C0F" w:rsidRPr="00816453" w:rsidRDefault="00034C0F">
          <w:pPr>
            <w:pStyle w:val="Header"/>
            <w:spacing w:line="238" w:lineRule="exact"/>
            <w:rPr>
              <w:b/>
              <w:noProof/>
            </w:rPr>
          </w:pPr>
        </w:p>
      </w:tc>
      <w:bookmarkStart w:id="13" w:name="dname" w:displacedByCustomXml="next"/>
      <w:bookmarkEnd w:id="13" w:displacedByCustomXml="next"/>
      <w:sdt>
        <w:sdtPr>
          <w:rPr>
            <w:b/>
            <w:noProof/>
          </w:rPr>
          <w:tag w:val="dname"/>
          <w:id w:val="1757244531"/>
          <w:placeholder>
            <w:docPart w:val="ACE294B72FA240B5ABB6045E4F3B7BDA"/>
          </w:placeholder>
          <w:showingPlcHdr/>
          <w:dataBinding w:xpath="/Kameleon[1]/BOFDocumentShape[1]" w:storeItemID="{DF4036B6-A231-427C-B354-878A620EEDAF}"/>
          <w:text/>
        </w:sdtPr>
        <w:sdtContent>
          <w:tc>
            <w:tcPr>
              <w:tcW w:w="2710" w:type="dxa"/>
            </w:tcPr>
            <w:p w14:paraId="72ACC8FB" w14:textId="77777777" w:rsidR="00034C0F" w:rsidRPr="00816453" w:rsidRDefault="00034C0F">
              <w:pPr>
                <w:pStyle w:val="Header"/>
                <w:spacing w:line="238" w:lineRule="exact"/>
                <w:rPr>
                  <w:b/>
                  <w:noProof/>
                </w:rPr>
              </w:pPr>
              <w:r w:rsidRPr="005627E5">
                <w:rPr>
                  <w:rStyle w:val="PlaceholderText"/>
                  <w:rFonts w:eastAsiaTheme="minorHAnsi"/>
                  <w:noProof/>
                </w:rPr>
                <w:t xml:space="preserve"> </w:t>
              </w:r>
            </w:p>
          </w:tc>
        </w:sdtContent>
      </w:sdt>
      <w:bookmarkStart w:id="14" w:name="dnumber" w:displacedByCustomXml="next"/>
      <w:bookmarkEnd w:id="14" w:displacedByCustomXml="next"/>
      <w:sdt>
        <w:sdtPr>
          <w:rPr>
            <w:noProof/>
          </w:rPr>
          <w:tag w:val="dnumber"/>
          <w:id w:val="-1084682378"/>
          <w:placeholder>
            <w:docPart w:val="AFBD355970C14CD8A5060BBE8E12FA45"/>
          </w:placeholder>
          <w:showingPlcHdr/>
          <w:text/>
        </w:sdtPr>
        <w:sdtContent>
          <w:tc>
            <w:tcPr>
              <w:tcW w:w="1457" w:type="dxa"/>
            </w:tcPr>
            <w:p w14:paraId="69A73559" w14:textId="77777777" w:rsidR="00034C0F" w:rsidRPr="00816453" w:rsidRDefault="00034C0F">
              <w:pPr>
                <w:pStyle w:val="Header"/>
                <w:spacing w:line="238" w:lineRule="exact"/>
                <w:rPr>
                  <w:noProof/>
                </w:rPr>
              </w:pPr>
              <w:r w:rsidRPr="005627E5">
                <w:rPr>
                  <w:rStyle w:val="PlaceholderText"/>
                  <w:rFonts w:eastAsiaTheme="minorHAnsi"/>
                  <w:noProof/>
                </w:rPr>
                <w:t xml:space="preserve"> </w:t>
              </w:r>
            </w:p>
          </w:tc>
        </w:sdtContent>
      </w:sdt>
      <w:bookmarkStart w:id="15" w:name="dfieldpages"/>
      <w:bookmarkEnd w:id="15"/>
      <w:tc>
        <w:tcPr>
          <w:tcW w:w="1077" w:type="dxa"/>
        </w:tcPr>
        <w:p w14:paraId="4EB69463" w14:textId="77777777" w:rsidR="00034C0F" w:rsidRPr="00816453" w:rsidRDefault="00034C0F"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034C0F" w:rsidRPr="00816453" w14:paraId="0C9B83E1" w14:textId="77777777" w:rsidTr="002E4A2C">
      <w:tc>
        <w:tcPr>
          <w:tcW w:w="4820" w:type="dxa"/>
        </w:tcPr>
        <w:p w14:paraId="15BB4D09" w14:textId="77777777" w:rsidR="00034C0F" w:rsidRPr="00816453" w:rsidRDefault="00034C0F">
          <w:pPr>
            <w:pStyle w:val="Header"/>
            <w:spacing w:line="238" w:lineRule="exact"/>
            <w:rPr>
              <w:noProof/>
            </w:rPr>
          </w:pPr>
        </w:p>
      </w:tc>
      <w:tc>
        <w:tcPr>
          <w:tcW w:w="142" w:type="dxa"/>
        </w:tcPr>
        <w:p w14:paraId="4D8710C2" w14:textId="77777777" w:rsidR="00034C0F" w:rsidRPr="00816453" w:rsidRDefault="00034C0F">
          <w:pPr>
            <w:pStyle w:val="Header"/>
            <w:spacing w:line="238" w:lineRule="exact"/>
            <w:rPr>
              <w:noProof/>
            </w:rPr>
          </w:pPr>
        </w:p>
      </w:tc>
      <w:bookmarkStart w:id="16" w:name="dclass" w:displacedByCustomXml="next"/>
      <w:bookmarkEnd w:id="16" w:displacedByCustomXml="next"/>
      <w:sdt>
        <w:sdtPr>
          <w:rPr>
            <w:noProof/>
          </w:rPr>
          <w:tag w:val="dclass"/>
          <w:id w:val="-316350549"/>
          <w:placeholder>
            <w:docPart w:val="5A81334C19C9455A816B916D3578CB62"/>
          </w:placeholder>
          <w:dataBinding w:xpath="/Kameleon[1]/BOFStatus[1]" w:storeItemID="{DF4036B6-A231-427C-B354-878A620EEDAF}"/>
          <w:comboBox w:lastValue="  ">
            <w:listItem w:displayText="Draft" w:value="eb8c226b-c5bb-4ca1-823d-868db9a2d96d"/>
            <w:listItem w:displayText=" " w:value="7bd06bfd-9be2-4619-a001-663c5987b03d"/>
          </w:comboBox>
        </w:sdtPr>
        <w:sdtContent>
          <w:tc>
            <w:tcPr>
              <w:tcW w:w="2710" w:type="dxa"/>
            </w:tcPr>
            <w:p w14:paraId="519ACF0C" w14:textId="77777777" w:rsidR="00034C0F" w:rsidRPr="00816453" w:rsidRDefault="00034C0F">
              <w:pPr>
                <w:pStyle w:val="Header"/>
                <w:spacing w:line="238" w:lineRule="exact"/>
                <w:rPr>
                  <w:noProof/>
                </w:rPr>
              </w:pPr>
              <w:r>
                <w:rPr>
                  <w:noProof/>
                </w:rPr>
                <w:t xml:space="preserve">  </w:t>
              </w:r>
            </w:p>
          </w:tc>
        </w:sdtContent>
      </w:sdt>
      <w:bookmarkStart w:id="17" w:name="dencl" w:displacedByCustomXml="next"/>
      <w:bookmarkEnd w:id="17" w:displacedByCustomXml="next"/>
      <w:sdt>
        <w:sdtPr>
          <w:rPr>
            <w:noProof/>
          </w:rPr>
          <w:tag w:val="dencl"/>
          <w:id w:val="-53856304"/>
          <w:placeholder>
            <w:docPart w:val="29B2EEDEFA874DDB92A4D80687DEF4E4"/>
          </w:placeholder>
          <w:showingPlcHdr/>
          <w:text/>
        </w:sdtPr>
        <w:sdtContent>
          <w:tc>
            <w:tcPr>
              <w:tcW w:w="1457" w:type="dxa"/>
            </w:tcPr>
            <w:p w14:paraId="3B05E0C4" w14:textId="77777777" w:rsidR="00034C0F" w:rsidRPr="00816453" w:rsidRDefault="00034C0F">
              <w:pPr>
                <w:pStyle w:val="Header"/>
                <w:spacing w:line="238" w:lineRule="exact"/>
                <w:rPr>
                  <w:noProof/>
                </w:rPr>
              </w:pPr>
              <w:r w:rsidRPr="005627E5">
                <w:rPr>
                  <w:rStyle w:val="PlaceholderText"/>
                  <w:rFonts w:eastAsiaTheme="minorHAnsi"/>
                  <w:noProof/>
                </w:rPr>
                <w:t xml:space="preserve"> </w:t>
              </w:r>
            </w:p>
          </w:tc>
        </w:sdtContent>
      </w:sdt>
      <w:tc>
        <w:tcPr>
          <w:tcW w:w="1077" w:type="dxa"/>
        </w:tcPr>
        <w:p w14:paraId="6B8C9E23" w14:textId="77777777" w:rsidR="00034C0F" w:rsidRPr="00816453" w:rsidRDefault="00034C0F">
          <w:pPr>
            <w:pStyle w:val="Header"/>
            <w:spacing w:line="238" w:lineRule="exact"/>
            <w:rPr>
              <w:noProof/>
            </w:rPr>
          </w:pPr>
        </w:p>
      </w:tc>
    </w:tr>
    <w:tr w:rsidR="00034C0F" w:rsidRPr="00816453" w14:paraId="6E62A38F" w14:textId="77777777" w:rsidTr="002E4A2C">
      <w:tc>
        <w:tcPr>
          <w:tcW w:w="4820" w:type="dxa"/>
        </w:tcPr>
        <w:p w14:paraId="451EF63A" w14:textId="77777777" w:rsidR="00034C0F" w:rsidRPr="00816453" w:rsidRDefault="00034C0F">
          <w:pPr>
            <w:pStyle w:val="Header"/>
            <w:spacing w:line="238" w:lineRule="exact"/>
            <w:rPr>
              <w:noProof/>
            </w:rPr>
          </w:pPr>
        </w:p>
      </w:tc>
      <w:tc>
        <w:tcPr>
          <w:tcW w:w="142" w:type="dxa"/>
        </w:tcPr>
        <w:p w14:paraId="4FD8DE58" w14:textId="77777777" w:rsidR="00034C0F" w:rsidRPr="00816453" w:rsidRDefault="00034C0F">
          <w:pPr>
            <w:pStyle w:val="Header"/>
            <w:spacing w:line="238" w:lineRule="exact"/>
            <w:rPr>
              <w:noProof/>
            </w:rPr>
          </w:pPr>
        </w:p>
      </w:tc>
      <w:tc>
        <w:tcPr>
          <w:tcW w:w="2710" w:type="dxa"/>
        </w:tcPr>
        <w:p w14:paraId="4DD6B68D" w14:textId="77777777" w:rsidR="00034C0F" w:rsidRPr="00816453" w:rsidRDefault="00034C0F">
          <w:pPr>
            <w:pStyle w:val="Header"/>
            <w:spacing w:line="238" w:lineRule="exact"/>
            <w:rPr>
              <w:noProof/>
            </w:rPr>
          </w:pPr>
          <w:bookmarkStart w:id="18" w:name="ddate"/>
          <w:bookmarkEnd w:id="18"/>
        </w:p>
      </w:tc>
      <w:bookmarkStart w:id="19" w:name="djournal" w:displacedByCustomXml="next"/>
      <w:bookmarkEnd w:id="19" w:displacedByCustomXml="next"/>
      <w:sdt>
        <w:sdtPr>
          <w:rPr>
            <w:noProof/>
          </w:rPr>
          <w:tag w:val="djournal"/>
          <w:id w:val="1883740932"/>
          <w:placeholder>
            <w:docPart w:val="834B556A26EB4ED7B7594E84D44AF927"/>
          </w:placeholder>
          <w:showingPlcHdr/>
          <w:dataBinding w:xpath="/Kameleon[1]/BOFJournalNumber[1]" w:storeItemID="{DF4036B6-A231-427C-B354-878A620EEDAF}"/>
          <w:text/>
        </w:sdtPr>
        <w:sdtContent>
          <w:tc>
            <w:tcPr>
              <w:tcW w:w="2534" w:type="dxa"/>
              <w:gridSpan w:val="2"/>
            </w:tcPr>
            <w:p w14:paraId="41261E3B" w14:textId="77777777" w:rsidR="00034C0F" w:rsidRPr="00816453" w:rsidRDefault="00034C0F">
              <w:pPr>
                <w:pStyle w:val="Header"/>
                <w:spacing w:line="238" w:lineRule="exact"/>
                <w:rPr>
                  <w:noProof/>
                </w:rPr>
              </w:pPr>
              <w:r w:rsidRPr="005627E5">
                <w:rPr>
                  <w:rStyle w:val="PlaceholderText"/>
                  <w:rFonts w:eastAsiaTheme="minorHAnsi"/>
                  <w:noProof/>
                </w:rPr>
                <w:t xml:space="preserve"> </w:t>
              </w:r>
            </w:p>
          </w:tc>
        </w:sdtContent>
      </w:sdt>
    </w:tr>
    <w:tr w:rsidR="00034C0F" w:rsidRPr="00816453" w14:paraId="2105C525" w14:textId="77777777" w:rsidTr="002E4A2C">
      <w:tc>
        <w:tcPr>
          <w:tcW w:w="4820" w:type="dxa"/>
        </w:tcPr>
        <w:p w14:paraId="592994E4" w14:textId="77777777" w:rsidR="00034C0F" w:rsidRPr="00816453" w:rsidRDefault="00034C0F">
          <w:pPr>
            <w:pStyle w:val="Header"/>
            <w:spacing w:line="238" w:lineRule="exact"/>
            <w:rPr>
              <w:noProof/>
            </w:rPr>
          </w:pPr>
        </w:p>
      </w:tc>
      <w:tc>
        <w:tcPr>
          <w:tcW w:w="142" w:type="dxa"/>
        </w:tcPr>
        <w:p w14:paraId="2B41D70E" w14:textId="77777777" w:rsidR="00034C0F" w:rsidRPr="00816453" w:rsidRDefault="00034C0F">
          <w:pPr>
            <w:pStyle w:val="Header"/>
            <w:spacing w:line="238" w:lineRule="exact"/>
            <w:rPr>
              <w:noProof/>
            </w:rPr>
          </w:pPr>
        </w:p>
      </w:tc>
      <w:tc>
        <w:tcPr>
          <w:tcW w:w="5245" w:type="dxa"/>
          <w:gridSpan w:val="3"/>
        </w:tcPr>
        <w:p w14:paraId="17E400F7" w14:textId="77777777" w:rsidR="00034C0F" w:rsidRPr="00816453" w:rsidRDefault="00034C0F" w:rsidP="00857ADE">
          <w:pPr>
            <w:pStyle w:val="Header"/>
            <w:spacing w:line="238" w:lineRule="exact"/>
            <w:rPr>
              <w:noProof/>
            </w:rPr>
          </w:pPr>
          <w:bookmarkStart w:id="20" w:name="dsecuritylevelplace"/>
          <w:bookmarkEnd w:id="20"/>
        </w:p>
      </w:tc>
    </w:tr>
    <w:tr w:rsidR="00034C0F" w:rsidRPr="00816453" w14:paraId="25CA8390" w14:textId="77777777" w:rsidTr="002E4A2C">
      <w:tc>
        <w:tcPr>
          <w:tcW w:w="4820" w:type="dxa"/>
          <w:vMerge w:val="restart"/>
        </w:tcPr>
        <w:p w14:paraId="7568E5DE" w14:textId="77777777" w:rsidR="00034C0F" w:rsidRPr="00816453" w:rsidRDefault="00034C0F">
          <w:pPr>
            <w:pStyle w:val="Header"/>
            <w:spacing w:line="238" w:lineRule="exact"/>
            <w:rPr>
              <w:noProof/>
            </w:rPr>
          </w:pPr>
          <w:bookmarkStart w:id="21" w:name="duser"/>
          <w:bookmarkEnd w:id="21"/>
        </w:p>
      </w:tc>
      <w:tc>
        <w:tcPr>
          <w:tcW w:w="142" w:type="dxa"/>
        </w:tcPr>
        <w:p w14:paraId="54477626" w14:textId="77777777" w:rsidR="00034C0F" w:rsidRPr="00816453" w:rsidRDefault="00034C0F">
          <w:pPr>
            <w:pStyle w:val="Header"/>
            <w:spacing w:line="238" w:lineRule="exact"/>
            <w:rPr>
              <w:noProof/>
            </w:rPr>
          </w:pPr>
        </w:p>
      </w:tc>
      <w:tc>
        <w:tcPr>
          <w:tcW w:w="2710" w:type="dxa"/>
        </w:tcPr>
        <w:p w14:paraId="548C7D6D" w14:textId="77777777" w:rsidR="00034C0F" w:rsidRPr="00816453" w:rsidRDefault="00034C0F">
          <w:pPr>
            <w:pStyle w:val="Header"/>
            <w:spacing w:line="238" w:lineRule="exact"/>
            <w:rPr>
              <w:noProof/>
            </w:rPr>
          </w:pPr>
          <w:bookmarkStart w:id="22" w:name="dconfidentialityplace"/>
          <w:bookmarkEnd w:id="22"/>
        </w:p>
      </w:tc>
      <w:tc>
        <w:tcPr>
          <w:tcW w:w="2534" w:type="dxa"/>
          <w:gridSpan w:val="2"/>
        </w:tcPr>
        <w:p w14:paraId="2CB48E79" w14:textId="77777777" w:rsidR="00034C0F" w:rsidRPr="00816453" w:rsidRDefault="00034C0F">
          <w:pPr>
            <w:pStyle w:val="Header"/>
            <w:spacing w:line="238" w:lineRule="exact"/>
            <w:rPr>
              <w:noProof/>
            </w:rPr>
          </w:pPr>
          <w:bookmarkStart w:id="23" w:name="dsecrecyplace"/>
          <w:bookmarkEnd w:id="23"/>
        </w:p>
      </w:tc>
    </w:tr>
    <w:tr w:rsidR="00034C0F" w:rsidRPr="00816453" w14:paraId="45BED662" w14:textId="77777777" w:rsidTr="002E4A2C">
      <w:tc>
        <w:tcPr>
          <w:tcW w:w="4820" w:type="dxa"/>
          <w:vMerge/>
        </w:tcPr>
        <w:p w14:paraId="6525E95A" w14:textId="77777777" w:rsidR="00034C0F" w:rsidRPr="00816453" w:rsidRDefault="00034C0F">
          <w:pPr>
            <w:pStyle w:val="Header"/>
            <w:spacing w:line="238" w:lineRule="exact"/>
            <w:rPr>
              <w:noProof/>
            </w:rPr>
          </w:pPr>
        </w:p>
      </w:tc>
      <w:tc>
        <w:tcPr>
          <w:tcW w:w="142" w:type="dxa"/>
        </w:tcPr>
        <w:p w14:paraId="7A760AD1" w14:textId="77777777" w:rsidR="00034C0F" w:rsidRPr="00816453" w:rsidRDefault="00034C0F" w:rsidP="00857ADE">
          <w:pPr>
            <w:pStyle w:val="Header"/>
            <w:spacing w:line="238" w:lineRule="exact"/>
            <w:rPr>
              <w:noProof/>
            </w:rPr>
          </w:pPr>
        </w:p>
      </w:tc>
      <w:tc>
        <w:tcPr>
          <w:tcW w:w="2710" w:type="dxa"/>
        </w:tcPr>
        <w:p w14:paraId="1D89EE10" w14:textId="77777777" w:rsidR="00034C0F" w:rsidRPr="00816453" w:rsidRDefault="00034C0F">
          <w:pPr>
            <w:pStyle w:val="Header"/>
            <w:spacing w:line="238" w:lineRule="exact"/>
            <w:rPr>
              <w:noProof/>
            </w:rPr>
          </w:pPr>
        </w:p>
      </w:tc>
      <w:tc>
        <w:tcPr>
          <w:tcW w:w="2534" w:type="dxa"/>
          <w:gridSpan w:val="2"/>
        </w:tcPr>
        <w:p w14:paraId="4F7E9249" w14:textId="77777777" w:rsidR="00034C0F" w:rsidRPr="00816453" w:rsidRDefault="00034C0F">
          <w:pPr>
            <w:pStyle w:val="Header"/>
            <w:spacing w:line="238" w:lineRule="exact"/>
            <w:rPr>
              <w:noProof/>
            </w:rPr>
          </w:pPr>
          <w:bookmarkStart w:id="24" w:name="dsecrecyplace2"/>
          <w:bookmarkEnd w:id="24"/>
        </w:p>
      </w:tc>
    </w:tr>
    <w:tr w:rsidR="00034C0F" w:rsidRPr="00816453" w14:paraId="684B2CCC" w14:textId="77777777" w:rsidTr="002E4A2C">
      <w:tc>
        <w:tcPr>
          <w:tcW w:w="4820" w:type="dxa"/>
        </w:tcPr>
        <w:p w14:paraId="45333B9A" w14:textId="77777777" w:rsidR="00034C0F" w:rsidRPr="00816453" w:rsidRDefault="00034C0F">
          <w:pPr>
            <w:pStyle w:val="Header"/>
            <w:spacing w:line="238" w:lineRule="exact"/>
            <w:rPr>
              <w:noProof/>
            </w:rPr>
          </w:pPr>
        </w:p>
      </w:tc>
      <w:tc>
        <w:tcPr>
          <w:tcW w:w="142" w:type="dxa"/>
        </w:tcPr>
        <w:p w14:paraId="59826028" w14:textId="77777777" w:rsidR="00034C0F" w:rsidRPr="00816453" w:rsidRDefault="00034C0F">
          <w:pPr>
            <w:pStyle w:val="Header"/>
            <w:spacing w:line="238" w:lineRule="exact"/>
            <w:rPr>
              <w:noProof/>
            </w:rPr>
          </w:pPr>
        </w:p>
      </w:tc>
      <w:tc>
        <w:tcPr>
          <w:tcW w:w="2710" w:type="dxa"/>
        </w:tcPr>
        <w:p w14:paraId="79AFB6DE" w14:textId="77777777" w:rsidR="00034C0F" w:rsidRPr="00816453" w:rsidRDefault="00034C0F">
          <w:pPr>
            <w:pStyle w:val="Header"/>
            <w:spacing w:line="238" w:lineRule="exact"/>
            <w:rPr>
              <w:noProof/>
            </w:rPr>
          </w:pPr>
        </w:p>
      </w:tc>
      <w:tc>
        <w:tcPr>
          <w:tcW w:w="2534" w:type="dxa"/>
          <w:gridSpan w:val="2"/>
        </w:tcPr>
        <w:p w14:paraId="650768C5" w14:textId="77777777" w:rsidR="00034C0F" w:rsidRPr="00816453" w:rsidRDefault="00034C0F">
          <w:pPr>
            <w:pStyle w:val="Header"/>
            <w:spacing w:line="238" w:lineRule="exact"/>
            <w:rPr>
              <w:noProof/>
            </w:rPr>
          </w:pPr>
          <w:bookmarkStart w:id="25" w:name="dsecrecyplace3"/>
          <w:bookmarkEnd w:id="25"/>
        </w:p>
      </w:tc>
    </w:tr>
  </w:tbl>
  <w:p w14:paraId="27028925" w14:textId="77777777" w:rsidR="00034C0F" w:rsidRDefault="00034C0F" w:rsidP="00857ADE">
    <w:pPr>
      <w:rPr>
        <w:noProof/>
        <w:sz w:val="2"/>
        <w:szCs w:val="2"/>
      </w:rPr>
    </w:pPr>
  </w:p>
  <w:p w14:paraId="27540DA9" w14:textId="77777777" w:rsidR="00034C0F" w:rsidRPr="00052486" w:rsidRDefault="00034C0F" w:rsidP="00052486">
    <w:pPr>
      <w:pStyle w:val="Header"/>
      <w:rPr>
        <w:noProof/>
        <w:sz w:val="2"/>
        <w:szCs w:val="2"/>
      </w:rPr>
    </w:pPr>
    <w:r w:rsidRPr="00034C0F">
      <w:rPr>
        <w:noProof/>
        <w:sz w:val="2"/>
        <w:szCs w:val="2"/>
        <w:lang w:eastAsia="en-GB"/>
      </w:rPr>
      <w:drawing>
        <wp:anchor distT="0" distB="0" distL="114300" distR="114300" simplePos="0" relativeHeight="251679744" behindDoc="1" locked="0" layoutInCell="1" allowOverlap="1" wp14:anchorId="5E9CCF3B" wp14:editId="40C6E52C">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034C0F"/>
    <w:rsid w:val="000204C1"/>
    <w:rsid w:val="000340E1"/>
    <w:rsid w:val="00034C0F"/>
    <w:rsid w:val="00052486"/>
    <w:rsid w:val="0007556D"/>
    <w:rsid w:val="000A04A8"/>
    <w:rsid w:val="00161506"/>
    <w:rsid w:val="00171546"/>
    <w:rsid w:val="001961F1"/>
    <w:rsid w:val="001E07A2"/>
    <w:rsid w:val="001F706D"/>
    <w:rsid w:val="00203142"/>
    <w:rsid w:val="00252ACE"/>
    <w:rsid w:val="00252E2C"/>
    <w:rsid w:val="002A058E"/>
    <w:rsid w:val="002D6252"/>
    <w:rsid w:val="00325A59"/>
    <w:rsid w:val="00346BFC"/>
    <w:rsid w:val="003870F7"/>
    <w:rsid w:val="003A2B8E"/>
    <w:rsid w:val="003D2126"/>
    <w:rsid w:val="0041155A"/>
    <w:rsid w:val="004852D5"/>
    <w:rsid w:val="00485694"/>
    <w:rsid w:val="00496139"/>
    <w:rsid w:val="004C1EA8"/>
    <w:rsid w:val="004C7288"/>
    <w:rsid w:val="004D4FD7"/>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BC193"/>
  <w15:docId w15:val="{16BA808A-B51D-4A62-87A1-DD8A6C70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034C0F"/>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034C0F"/>
    <w:rPr>
      <w:color w:val="808080"/>
    </w:rPr>
  </w:style>
  <w:style w:type="table" w:customStyle="1" w:styleId="HeaderTable">
    <w:name w:val="HeaderTable"/>
    <w:basedOn w:val="TableNormal"/>
    <w:uiPriority w:val="99"/>
    <w:rsid w:val="00034C0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rsid w:val="00034C0F"/>
    <w:rPr>
      <w:sz w:val="20"/>
      <w:szCs w:val="20"/>
    </w:rPr>
  </w:style>
  <w:style w:type="character" w:customStyle="1" w:styleId="FootnoteTextChar">
    <w:name w:val="Footnote Text Char"/>
    <w:basedOn w:val="DefaultParagraphFont"/>
    <w:link w:val="FootnoteText"/>
    <w:uiPriority w:val="99"/>
    <w:rsid w:val="00034C0F"/>
    <w:rPr>
      <w:rFonts w:ascii="Arial" w:eastAsia="Times New Roman" w:hAnsi="Arial" w:cs="Arial"/>
      <w:sz w:val="20"/>
      <w:szCs w:val="20"/>
      <w:lang w:val="en-GB" w:eastAsia="fi-FI"/>
    </w:rPr>
  </w:style>
  <w:style w:type="character" w:styleId="FootnoteReference">
    <w:name w:val="footnote reference"/>
    <w:basedOn w:val="DefaultParagraphFont"/>
    <w:uiPriority w:val="99"/>
    <w:rsid w:val="00034C0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4B79AECD824650B4776B3296170FB6"/>
        <w:category>
          <w:name w:val="General"/>
          <w:gallery w:val="placeholder"/>
        </w:category>
        <w:types>
          <w:type w:val="bbPlcHdr"/>
        </w:types>
        <w:behaviors>
          <w:behavior w:val="content"/>
        </w:behaviors>
        <w:guid w:val="{FF6C4880-7486-43C8-B1D3-09714AB7A086}"/>
      </w:docPartPr>
      <w:docPartBody>
        <w:p w:rsidR="00000000" w:rsidRDefault="007659C4">
          <w:r w:rsidRPr="005627E5">
            <w:rPr>
              <w:rStyle w:val="PlaceholderText"/>
            </w:rPr>
            <w:t>Kirjoita tähän</w:t>
          </w:r>
        </w:p>
      </w:docPartBody>
    </w:docPart>
    <w:docPart>
      <w:docPartPr>
        <w:name w:val="EC9E4EC8DF724C2F90BCEE249B28E039"/>
        <w:category>
          <w:name w:val="General"/>
          <w:gallery w:val="placeholder"/>
        </w:category>
        <w:types>
          <w:type w:val="bbPlcHdr"/>
        </w:types>
        <w:behaviors>
          <w:behavior w:val="content"/>
        </w:behaviors>
        <w:guid w:val="{0CA6CE52-9069-4ADF-96D3-FE5BA5ACDA65}"/>
      </w:docPartPr>
      <w:docPartBody>
        <w:p w:rsidR="00000000" w:rsidRDefault="007659C4" w:rsidP="007659C4">
          <w:pPr>
            <w:pStyle w:val="EC9E4EC8DF724C2F90BCEE249B28E039"/>
          </w:pPr>
          <w:r w:rsidRPr="005627E5">
            <w:rPr>
              <w:rStyle w:val="PlaceholderText"/>
            </w:rPr>
            <w:t xml:space="preserve"> </w:t>
          </w:r>
        </w:p>
      </w:docPartBody>
    </w:docPart>
    <w:docPart>
      <w:docPartPr>
        <w:name w:val="112C1660A5CC4280B62CDEADEBD039E8"/>
        <w:category>
          <w:name w:val="General"/>
          <w:gallery w:val="placeholder"/>
        </w:category>
        <w:types>
          <w:type w:val="bbPlcHdr"/>
        </w:types>
        <w:behaviors>
          <w:behavior w:val="content"/>
        </w:behaviors>
        <w:guid w:val="{45F0F2D4-9A1B-4E31-B227-A6AADBA04568}"/>
      </w:docPartPr>
      <w:docPartBody>
        <w:p w:rsidR="00000000" w:rsidRDefault="007659C4" w:rsidP="007659C4">
          <w:pPr>
            <w:pStyle w:val="112C1660A5CC4280B62CDEADEBD039E8"/>
          </w:pPr>
          <w:r w:rsidRPr="005627E5">
            <w:rPr>
              <w:rStyle w:val="PlaceholderText"/>
            </w:rPr>
            <w:t xml:space="preserve"> </w:t>
          </w:r>
        </w:p>
      </w:docPartBody>
    </w:docPart>
    <w:docPart>
      <w:docPartPr>
        <w:name w:val="274ADADAA4624485A1F4D84DB03144E5"/>
        <w:category>
          <w:name w:val="General"/>
          <w:gallery w:val="placeholder"/>
        </w:category>
        <w:types>
          <w:type w:val="bbPlcHdr"/>
        </w:types>
        <w:behaviors>
          <w:behavior w:val="content"/>
        </w:behaviors>
        <w:guid w:val="{689BCE36-6E81-46BD-8414-4BD579270AD0}"/>
      </w:docPartPr>
      <w:docPartBody>
        <w:p w:rsidR="00000000" w:rsidRDefault="007659C4" w:rsidP="007659C4">
          <w:pPr>
            <w:pStyle w:val="274ADADAA4624485A1F4D84DB03144E5"/>
          </w:pPr>
          <w:r w:rsidRPr="005627E5">
            <w:rPr>
              <w:rStyle w:val="PlaceholderText"/>
            </w:rPr>
            <w:t>Choose an item.</w:t>
          </w:r>
        </w:p>
      </w:docPartBody>
    </w:docPart>
    <w:docPart>
      <w:docPartPr>
        <w:name w:val="43FAF68C5563496CA811BF57599F2AC5"/>
        <w:category>
          <w:name w:val="General"/>
          <w:gallery w:val="placeholder"/>
        </w:category>
        <w:types>
          <w:type w:val="bbPlcHdr"/>
        </w:types>
        <w:behaviors>
          <w:behavior w:val="content"/>
        </w:behaviors>
        <w:guid w:val="{87079323-6BA4-4D0C-AD0A-6D4D3ECA84CC}"/>
      </w:docPartPr>
      <w:docPartBody>
        <w:p w:rsidR="00000000" w:rsidRDefault="007659C4" w:rsidP="007659C4">
          <w:pPr>
            <w:pStyle w:val="43FAF68C5563496CA811BF57599F2AC5"/>
          </w:pPr>
          <w:r w:rsidRPr="005627E5">
            <w:rPr>
              <w:rStyle w:val="PlaceholderText"/>
            </w:rPr>
            <w:t xml:space="preserve"> </w:t>
          </w:r>
        </w:p>
      </w:docPartBody>
    </w:docPart>
    <w:docPart>
      <w:docPartPr>
        <w:name w:val="B8565B41F94640108927CD59EECEF527"/>
        <w:category>
          <w:name w:val="General"/>
          <w:gallery w:val="placeholder"/>
        </w:category>
        <w:types>
          <w:type w:val="bbPlcHdr"/>
        </w:types>
        <w:behaviors>
          <w:behavior w:val="content"/>
        </w:behaviors>
        <w:guid w:val="{ECD2736C-73D8-42A0-8B71-740BC74E5F4D}"/>
      </w:docPartPr>
      <w:docPartBody>
        <w:p w:rsidR="00000000" w:rsidRDefault="007659C4" w:rsidP="007659C4">
          <w:pPr>
            <w:pStyle w:val="B8565B41F94640108927CD59EECEF527"/>
          </w:pPr>
          <w:r w:rsidRPr="005627E5">
            <w:rPr>
              <w:rStyle w:val="PlaceholderText"/>
            </w:rPr>
            <w:t xml:space="preserve"> </w:t>
          </w:r>
        </w:p>
      </w:docPartBody>
    </w:docPart>
    <w:docPart>
      <w:docPartPr>
        <w:name w:val="ACE294B72FA240B5ABB6045E4F3B7BDA"/>
        <w:category>
          <w:name w:val="General"/>
          <w:gallery w:val="placeholder"/>
        </w:category>
        <w:types>
          <w:type w:val="bbPlcHdr"/>
        </w:types>
        <w:behaviors>
          <w:behavior w:val="content"/>
        </w:behaviors>
        <w:guid w:val="{A5776223-CDB0-4119-8815-FDF18445C856}"/>
      </w:docPartPr>
      <w:docPartBody>
        <w:p w:rsidR="00000000" w:rsidRDefault="007659C4" w:rsidP="007659C4">
          <w:pPr>
            <w:pStyle w:val="ACE294B72FA240B5ABB6045E4F3B7BDA"/>
          </w:pPr>
          <w:r w:rsidRPr="005627E5">
            <w:rPr>
              <w:rStyle w:val="PlaceholderText"/>
            </w:rPr>
            <w:t xml:space="preserve"> </w:t>
          </w:r>
        </w:p>
      </w:docPartBody>
    </w:docPart>
    <w:docPart>
      <w:docPartPr>
        <w:name w:val="AFBD355970C14CD8A5060BBE8E12FA45"/>
        <w:category>
          <w:name w:val="General"/>
          <w:gallery w:val="placeholder"/>
        </w:category>
        <w:types>
          <w:type w:val="bbPlcHdr"/>
        </w:types>
        <w:behaviors>
          <w:behavior w:val="content"/>
        </w:behaviors>
        <w:guid w:val="{3B299B0A-FD13-4589-8723-7DCEB6953E99}"/>
      </w:docPartPr>
      <w:docPartBody>
        <w:p w:rsidR="00000000" w:rsidRDefault="007659C4" w:rsidP="007659C4">
          <w:pPr>
            <w:pStyle w:val="AFBD355970C14CD8A5060BBE8E12FA45"/>
          </w:pPr>
          <w:r w:rsidRPr="005627E5">
            <w:rPr>
              <w:rStyle w:val="PlaceholderText"/>
            </w:rPr>
            <w:t xml:space="preserve"> </w:t>
          </w:r>
        </w:p>
      </w:docPartBody>
    </w:docPart>
    <w:docPart>
      <w:docPartPr>
        <w:name w:val="5A81334C19C9455A816B916D3578CB62"/>
        <w:category>
          <w:name w:val="General"/>
          <w:gallery w:val="placeholder"/>
        </w:category>
        <w:types>
          <w:type w:val="bbPlcHdr"/>
        </w:types>
        <w:behaviors>
          <w:behavior w:val="content"/>
        </w:behaviors>
        <w:guid w:val="{BC42DD64-CC56-4421-A222-DF1FFEE2736E}"/>
      </w:docPartPr>
      <w:docPartBody>
        <w:p w:rsidR="00000000" w:rsidRDefault="007659C4" w:rsidP="007659C4">
          <w:pPr>
            <w:pStyle w:val="5A81334C19C9455A816B916D3578CB62"/>
          </w:pPr>
          <w:r w:rsidRPr="005627E5">
            <w:rPr>
              <w:rStyle w:val="PlaceholderText"/>
            </w:rPr>
            <w:t>Choose an item.</w:t>
          </w:r>
        </w:p>
      </w:docPartBody>
    </w:docPart>
    <w:docPart>
      <w:docPartPr>
        <w:name w:val="29B2EEDEFA874DDB92A4D80687DEF4E4"/>
        <w:category>
          <w:name w:val="General"/>
          <w:gallery w:val="placeholder"/>
        </w:category>
        <w:types>
          <w:type w:val="bbPlcHdr"/>
        </w:types>
        <w:behaviors>
          <w:behavior w:val="content"/>
        </w:behaviors>
        <w:guid w:val="{C2CF3BEA-091A-466A-9052-1A6FC07C42CF}"/>
      </w:docPartPr>
      <w:docPartBody>
        <w:p w:rsidR="00000000" w:rsidRDefault="007659C4" w:rsidP="007659C4">
          <w:pPr>
            <w:pStyle w:val="29B2EEDEFA874DDB92A4D80687DEF4E4"/>
          </w:pPr>
          <w:r w:rsidRPr="005627E5">
            <w:rPr>
              <w:rStyle w:val="PlaceholderText"/>
            </w:rPr>
            <w:t xml:space="preserve"> </w:t>
          </w:r>
        </w:p>
      </w:docPartBody>
    </w:docPart>
    <w:docPart>
      <w:docPartPr>
        <w:name w:val="834B556A26EB4ED7B7594E84D44AF927"/>
        <w:category>
          <w:name w:val="General"/>
          <w:gallery w:val="placeholder"/>
        </w:category>
        <w:types>
          <w:type w:val="bbPlcHdr"/>
        </w:types>
        <w:behaviors>
          <w:behavior w:val="content"/>
        </w:behaviors>
        <w:guid w:val="{38083623-71E5-4C6D-94D6-2CBA5D29BBC9}"/>
      </w:docPartPr>
      <w:docPartBody>
        <w:p w:rsidR="00000000" w:rsidRDefault="007659C4" w:rsidP="007659C4">
          <w:pPr>
            <w:pStyle w:val="834B556A26EB4ED7B7594E84D44AF927"/>
          </w:pPr>
          <w:r w:rsidRPr="005627E5">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C4"/>
    <w:rsid w:val="007659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9C4"/>
    <w:rPr>
      <w:color w:val="808080"/>
    </w:rPr>
  </w:style>
  <w:style w:type="paragraph" w:customStyle="1" w:styleId="E792C542A3994E75BD97FB40EC955C85">
    <w:name w:val="E792C542A3994E75BD97FB40EC955C85"/>
    <w:rsid w:val="007659C4"/>
  </w:style>
  <w:style w:type="paragraph" w:customStyle="1" w:styleId="0C0869EEEC464DB9A55E0B47E410EA48">
    <w:name w:val="0C0869EEEC464DB9A55E0B47E410EA48"/>
    <w:rsid w:val="007659C4"/>
  </w:style>
  <w:style w:type="paragraph" w:customStyle="1" w:styleId="C1B663532F884E4FA880E7EE23A53D15">
    <w:name w:val="C1B663532F884E4FA880E7EE23A53D15"/>
    <w:rsid w:val="007659C4"/>
  </w:style>
  <w:style w:type="paragraph" w:customStyle="1" w:styleId="7CE6D18791F34C4AA20788816B066B4D">
    <w:name w:val="7CE6D18791F34C4AA20788816B066B4D"/>
    <w:rsid w:val="007659C4"/>
  </w:style>
  <w:style w:type="paragraph" w:customStyle="1" w:styleId="89322BB236B74A94AB46550D9BC26DBF">
    <w:name w:val="89322BB236B74A94AB46550D9BC26DBF"/>
    <w:rsid w:val="007659C4"/>
  </w:style>
  <w:style w:type="paragraph" w:customStyle="1" w:styleId="47F9B72418A147C2AFC96390D5A63CD8">
    <w:name w:val="47F9B72418A147C2AFC96390D5A63CD8"/>
    <w:rsid w:val="007659C4"/>
  </w:style>
  <w:style w:type="paragraph" w:customStyle="1" w:styleId="7DBCBE63627A4AD081D1BCB6A37F5949">
    <w:name w:val="7DBCBE63627A4AD081D1BCB6A37F5949"/>
    <w:rsid w:val="007659C4"/>
  </w:style>
  <w:style w:type="paragraph" w:customStyle="1" w:styleId="3091B3E9E4494FB5828269DF51BDF6B0">
    <w:name w:val="3091B3E9E4494FB5828269DF51BDF6B0"/>
    <w:rsid w:val="007659C4"/>
  </w:style>
  <w:style w:type="paragraph" w:customStyle="1" w:styleId="A7E665F879204A59BF8D23E7C8CF8BDB">
    <w:name w:val="A7E665F879204A59BF8D23E7C8CF8BDB"/>
    <w:rsid w:val="007659C4"/>
  </w:style>
  <w:style w:type="paragraph" w:customStyle="1" w:styleId="92010C79B68C4311B07F8E0CF292C3B2">
    <w:name w:val="92010C79B68C4311B07F8E0CF292C3B2"/>
    <w:rsid w:val="007659C4"/>
  </w:style>
  <w:style w:type="paragraph" w:customStyle="1" w:styleId="13AB03427219452DA757646548B84F53">
    <w:name w:val="13AB03427219452DA757646548B84F53"/>
    <w:rsid w:val="007659C4"/>
  </w:style>
  <w:style w:type="paragraph" w:customStyle="1" w:styleId="BA527159EA134040AB36DF44D7D4C4D7">
    <w:name w:val="BA527159EA134040AB36DF44D7D4C4D7"/>
    <w:rsid w:val="007659C4"/>
  </w:style>
  <w:style w:type="paragraph" w:customStyle="1" w:styleId="3E8B88BEA8A24539BA48BE59BF133ECF">
    <w:name w:val="3E8B88BEA8A24539BA48BE59BF133ECF"/>
    <w:rsid w:val="007659C4"/>
  </w:style>
  <w:style w:type="paragraph" w:customStyle="1" w:styleId="D7F29326E49542CBB8874DA1E9DC54CC">
    <w:name w:val="D7F29326E49542CBB8874DA1E9DC54CC"/>
    <w:rsid w:val="007659C4"/>
  </w:style>
  <w:style w:type="paragraph" w:customStyle="1" w:styleId="381CB0322B234453BADF3492E9CA76EE">
    <w:name w:val="381CB0322B234453BADF3492E9CA76EE"/>
    <w:rsid w:val="007659C4"/>
  </w:style>
  <w:style w:type="paragraph" w:customStyle="1" w:styleId="61724EFC871942E1BC05CEBF4E719EF7">
    <w:name w:val="61724EFC871942E1BC05CEBF4E719EF7"/>
    <w:rsid w:val="007659C4"/>
  </w:style>
  <w:style w:type="paragraph" w:customStyle="1" w:styleId="C768A57354D34CC4B7BCD1BBD54DE638">
    <w:name w:val="C768A57354D34CC4B7BCD1BBD54DE638"/>
    <w:rsid w:val="007659C4"/>
  </w:style>
  <w:style w:type="paragraph" w:customStyle="1" w:styleId="2F5F143E9113452594B2F50E6093CF99">
    <w:name w:val="2F5F143E9113452594B2F50E6093CF99"/>
    <w:rsid w:val="007659C4"/>
  </w:style>
  <w:style w:type="paragraph" w:customStyle="1" w:styleId="9802F638F39745FF9F9AB8364EB9C2BD">
    <w:name w:val="9802F638F39745FF9F9AB8364EB9C2BD"/>
    <w:rsid w:val="007659C4"/>
  </w:style>
  <w:style w:type="paragraph" w:customStyle="1" w:styleId="83432B364A1F493A81603B9DEFF312CA">
    <w:name w:val="83432B364A1F493A81603B9DEFF312CA"/>
    <w:rsid w:val="007659C4"/>
  </w:style>
  <w:style w:type="paragraph" w:customStyle="1" w:styleId="406E4F7A9EA14FAFB051049B7062A56B">
    <w:name w:val="406E4F7A9EA14FAFB051049B7062A56B"/>
    <w:rsid w:val="007659C4"/>
  </w:style>
  <w:style w:type="paragraph" w:customStyle="1" w:styleId="C491207418754889AA5EF99B39CC3E9D">
    <w:name w:val="C491207418754889AA5EF99B39CC3E9D"/>
    <w:rsid w:val="007659C4"/>
  </w:style>
  <w:style w:type="paragraph" w:customStyle="1" w:styleId="F3AA3AA6356D4409AC01DD0D5D259939">
    <w:name w:val="F3AA3AA6356D4409AC01DD0D5D259939"/>
    <w:rsid w:val="007659C4"/>
  </w:style>
  <w:style w:type="paragraph" w:customStyle="1" w:styleId="CA27305328BE436BAD9A3E89E7126EF9">
    <w:name w:val="CA27305328BE436BAD9A3E89E7126EF9"/>
    <w:rsid w:val="007659C4"/>
  </w:style>
  <w:style w:type="paragraph" w:customStyle="1" w:styleId="83CEA765420D4CD7A726656AC5E1A392">
    <w:name w:val="83CEA765420D4CD7A726656AC5E1A392"/>
    <w:rsid w:val="007659C4"/>
  </w:style>
  <w:style w:type="paragraph" w:customStyle="1" w:styleId="A26288DB261C47EAA339B8B3FBE765EB">
    <w:name w:val="A26288DB261C47EAA339B8B3FBE765EB"/>
    <w:rsid w:val="007659C4"/>
  </w:style>
  <w:style w:type="paragraph" w:customStyle="1" w:styleId="CE97747EF1504C2DA91AA6DF7C91521B">
    <w:name w:val="CE97747EF1504C2DA91AA6DF7C91521B"/>
    <w:rsid w:val="007659C4"/>
  </w:style>
  <w:style w:type="paragraph" w:customStyle="1" w:styleId="C5AF109435FC4E44BD8013A6BE12AA94">
    <w:name w:val="C5AF109435FC4E44BD8013A6BE12AA94"/>
    <w:rsid w:val="007659C4"/>
  </w:style>
  <w:style w:type="paragraph" w:customStyle="1" w:styleId="CAA24BF53B3546BDBA844CF474FD6965">
    <w:name w:val="CAA24BF53B3546BDBA844CF474FD6965"/>
    <w:rsid w:val="007659C4"/>
  </w:style>
  <w:style w:type="paragraph" w:customStyle="1" w:styleId="1843BC84A1974507B4E09BD412991549">
    <w:name w:val="1843BC84A1974507B4E09BD412991549"/>
    <w:rsid w:val="007659C4"/>
  </w:style>
  <w:style w:type="paragraph" w:customStyle="1" w:styleId="6E65F84FFC6F446FBD77571A5F1455A7">
    <w:name w:val="6E65F84FFC6F446FBD77571A5F1455A7"/>
    <w:rsid w:val="007659C4"/>
  </w:style>
  <w:style w:type="paragraph" w:customStyle="1" w:styleId="39BBD25F1C1345ABAAB3ADA38ECC5FD0">
    <w:name w:val="39BBD25F1C1345ABAAB3ADA38ECC5FD0"/>
    <w:rsid w:val="007659C4"/>
  </w:style>
  <w:style w:type="paragraph" w:customStyle="1" w:styleId="FE86E6C77EE048209FD9A286375A1453">
    <w:name w:val="FE86E6C77EE048209FD9A286375A1453"/>
    <w:rsid w:val="007659C4"/>
  </w:style>
  <w:style w:type="paragraph" w:customStyle="1" w:styleId="39E413F5D25649E193F39CA4F8C768A7">
    <w:name w:val="39E413F5D25649E193F39CA4F8C768A7"/>
    <w:rsid w:val="007659C4"/>
  </w:style>
  <w:style w:type="paragraph" w:customStyle="1" w:styleId="96A48D9CCFCE4AA6846432AB90472173">
    <w:name w:val="96A48D9CCFCE4AA6846432AB90472173"/>
    <w:rsid w:val="007659C4"/>
  </w:style>
  <w:style w:type="paragraph" w:customStyle="1" w:styleId="99B35947EABA4440848EE002576E01AF">
    <w:name w:val="99B35947EABA4440848EE002576E01AF"/>
    <w:rsid w:val="007659C4"/>
  </w:style>
  <w:style w:type="paragraph" w:customStyle="1" w:styleId="A2F5B51FFCC84164904C4DA75E44FDC2">
    <w:name w:val="A2F5B51FFCC84164904C4DA75E44FDC2"/>
    <w:rsid w:val="007659C4"/>
  </w:style>
  <w:style w:type="paragraph" w:customStyle="1" w:styleId="6545569DE2AB4480B987397F40B287E4">
    <w:name w:val="6545569DE2AB4480B987397F40B287E4"/>
    <w:rsid w:val="007659C4"/>
  </w:style>
  <w:style w:type="paragraph" w:customStyle="1" w:styleId="ECB8AE4836AC48A4A230239BA029BC9F">
    <w:name w:val="ECB8AE4836AC48A4A230239BA029BC9F"/>
    <w:rsid w:val="007659C4"/>
  </w:style>
  <w:style w:type="paragraph" w:customStyle="1" w:styleId="0E9EDECEFFDD4990B1B2D25CC788FBF4">
    <w:name w:val="0E9EDECEFFDD4990B1B2D25CC788FBF4"/>
    <w:rsid w:val="007659C4"/>
  </w:style>
  <w:style w:type="paragraph" w:customStyle="1" w:styleId="A0147E6450C04D8384181C37E3EF1ED0">
    <w:name w:val="A0147E6450C04D8384181C37E3EF1ED0"/>
    <w:rsid w:val="007659C4"/>
  </w:style>
  <w:style w:type="paragraph" w:customStyle="1" w:styleId="A3AE9B8E1E844960B6F1F624BB459786">
    <w:name w:val="A3AE9B8E1E844960B6F1F624BB459786"/>
    <w:rsid w:val="007659C4"/>
  </w:style>
  <w:style w:type="paragraph" w:customStyle="1" w:styleId="CD18D3B36C9F4267BEE3C55341AACC79">
    <w:name w:val="CD18D3B36C9F4267BEE3C55341AACC79"/>
    <w:rsid w:val="007659C4"/>
  </w:style>
  <w:style w:type="paragraph" w:customStyle="1" w:styleId="685E31C29B9D4B91A24F3CDBCA6DF1C9">
    <w:name w:val="685E31C29B9D4B91A24F3CDBCA6DF1C9"/>
    <w:rsid w:val="007659C4"/>
  </w:style>
  <w:style w:type="paragraph" w:customStyle="1" w:styleId="46625AFB93124D879C24E2F054B01326">
    <w:name w:val="46625AFB93124D879C24E2F054B01326"/>
    <w:rsid w:val="007659C4"/>
  </w:style>
  <w:style w:type="paragraph" w:customStyle="1" w:styleId="D7285D8AFC484268A55AB3C91139F36D">
    <w:name w:val="D7285D8AFC484268A55AB3C91139F36D"/>
    <w:rsid w:val="007659C4"/>
  </w:style>
  <w:style w:type="paragraph" w:customStyle="1" w:styleId="180225FEDB02439AB9336C806860C53F">
    <w:name w:val="180225FEDB02439AB9336C806860C53F"/>
    <w:rsid w:val="007659C4"/>
  </w:style>
  <w:style w:type="paragraph" w:customStyle="1" w:styleId="04124427DD504C9CBD1D2C31588817FE">
    <w:name w:val="04124427DD504C9CBD1D2C31588817FE"/>
    <w:rsid w:val="007659C4"/>
  </w:style>
  <w:style w:type="paragraph" w:customStyle="1" w:styleId="EC9E4EC8DF724C2F90BCEE249B28E039">
    <w:name w:val="EC9E4EC8DF724C2F90BCEE249B28E039"/>
    <w:rsid w:val="007659C4"/>
  </w:style>
  <w:style w:type="paragraph" w:customStyle="1" w:styleId="112C1660A5CC4280B62CDEADEBD039E8">
    <w:name w:val="112C1660A5CC4280B62CDEADEBD039E8"/>
    <w:rsid w:val="007659C4"/>
  </w:style>
  <w:style w:type="paragraph" w:customStyle="1" w:styleId="274ADADAA4624485A1F4D84DB03144E5">
    <w:name w:val="274ADADAA4624485A1F4D84DB03144E5"/>
    <w:rsid w:val="007659C4"/>
  </w:style>
  <w:style w:type="paragraph" w:customStyle="1" w:styleId="43FAF68C5563496CA811BF57599F2AC5">
    <w:name w:val="43FAF68C5563496CA811BF57599F2AC5"/>
    <w:rsid w:val="007659C4"/>
  </w:style>
  <w:style w:type="paragraph" w:customStyle="1" w:styleId="B8565B41F94640108927CD59EECEF527">
    <w:name w:val="B8565B41F94640108927CD59EECEF527"/>
    <w:rsid w:val="007659C4"/>
  </w:style>
  <w:style w:type="paragraph" w:customStyle="1" w:styleId="ACE294B72FA240B5ABB6045E4F3B7BDA">
    <w:name w:val="ACE294B72FA240B5ABB6045E4F3B7BDA"/>
    <w:rsid w:val="007659C4"/>
  </w:style>
  <w:style w:type="paragraph" w:customStyle="1" w:styleId="AFBD355970C14CD8A5060BBE8E12FA45">
    <w:name w:val="AFBD355970C14CD8A5060BBE8E12FA45"/>
    <w:rsid w:val="007659C4"/>
  </w:style>
  <w:style w:type="paragraph" w:customStyle="1" w:styleId="5A81334C19C9455A816B916D3578CB62">
    <w:name w:val="5A81334C19C9455A816B916D3578CB62"/>
    <w:rsid w:val="007659C4"/>
  </w:style>
  <w:style w:type="paragraph" w:customStyle="1" w:styleId="29B2EEDEFA874DDB92A4D80687DEF4E4">
    <w:name w:val="29B2EEDEFA874DDB92A4D80687DEF4E4"/>
    <w:rsid w:val="007659C4"/>
  </w:style>
  <w:style w:type="paragraph" w:customStyle="1" w:styleId="834B556A26EB4ED7B7594E84D44AF927">
    <w:name w:val="834B556A26EB4ED7B7594E84D44AF927"/>
    <w:rsid w:val="00765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2022-05-20</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DF4036B6-A231-427C-B354-878A620EEDAF}">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477</Words>
  <Characters>3293</Characters>
  <Application>Microsoft Office Word</Application>
  <DocSecurity>0</DocSecurity>
  <Lines>411</Lines>
  <Paragraphs>188</Paragraphs>
  <ScaleCrop>false</ScaleCrop>
  <HeadingPairs>
    <vt:vector size="2" baseType="variant">
      <vt:variant>
        <vt:lpstr>Title</vt:lpstr>
      </vt:variant>
      <vt:variant>
        <vt:i4>1</vt:i4>
      </vt:variant>
    </vt:vector>
  </HeadingPairs>
  <TitlesOfParts>
    <vt:vector size="1" baseType="lpstr">
      <vt:lpstr>Owner control</vt:lpstr>
    </vt:vector>
  </TitlesOfParts>
  <Company>Finanssivalvonta</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dc:title>
  <dc:subject/>
  <dc:creator>Elina Pullinen</dc:creator>
  <cp:keywords/>
  <dc:description/>
  <cp:lastModifiedBy>Pullinen, Elina</cp:lastModifiedBy>
  <cp:revision>2</cp:revision>
  <dcterms:created xsi:type="dcterms:W3CDTF">2022-05-20T10:10:00Z</dcterms:created>
  <dcterms:modified xsi:type="dcterms:W3CDTF">2022-05-20T11:18:00Z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